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0A609" w14:textId="77777777" w:rsidR="00D34429" w:rsidRDefault="00D34429">
      <w:pPr>
        <w:pBdr>
          <w:top w:val="single" w:sz="18" w:space="1" w:color="auto"/>
          <w:left w:val="single" w:sz="18" w:space="11" w:color="auto"/>
          <w:bottom w:val="single" w:sz="18" w:space="1" w:color="auto"/>
          <w:right w:val="single" w:sz="18" w:space="8" w:color="auto"/>
        </w:pBdr>
        <w:shd w:val="clear" w:color="auto" w:fill="E6E6E6"/>
        <w:tabs>
          <w:tab w:val="left" w:pos="360"/>
        </w:tabs>
        <w:overflowPunct w:val="0"/>
        <w:autoSpaceDE w:val="0"/>
        <w:autoSpaceDN w:val="0"/>
        <w:adjustRightInd w:val="0"/>
        <w:jc w:val="center"/>
        <w:rPr>
          <w:b/>
          <w:szCs w:val="20"/>
        </w:rPr>
      </w:pPr>
      <w:r>
        <w:rPr>
          <w:b/>
        </w:rPr>
        <w:t>KLAMATH FAMILY HEAD START</w:t>
      </w:r>
    </w:p>
    <w:p w14:paraId="5D7E69F4" w14:textId="77777777" w:rsidR="00D34429" w:rsidRDefault="00D34429">
      <w:pPr>
        <w:pBdr>
          <w:top w:val="single" w:sz="18" w:space="1" w:color="auto"/>
          <w:left w:val="single" w:sz="18" w:space="11" w:color="auto"/>
          <w:bottom w:val="single" w:sz="18" w:space="1" w:color="auto"/>
          <w:right w:val="single" w:sz="18" w:space="8" w:color="auto"/>
        </w:pBdr>
        <w:shd w:val="clear" w:color="auto" w:fill="E6E6E6"/>
        <w:tabs>
          <w:tab w:val="left" w:pos="360"/>
        </w:tabs>
        <w:overflowPunct w:val="0"/>
        <w:autoSpaceDE w:val="0"/>
        <w:autoSpaceDN w:val="0"/>
        <w:adjustRightInd w:val="0"/>
        <w:rPr>
          <w:szCs w:val="20"/>
        </w:rPr>
      </w:pPr>
    </w:p>
    <w:p w14:paraId="55B3A8CE" w14:textId="77777777" w:rsidR="00D34429" w:rsidRDefault="00D34429">
      <w:pPr>
        <w:pBdr>
          <w:top w:val="single" w:sz="18" w:space="1" w:color="auto"/>
          <w:left w:val="single" w:sz="18" w:space="11" w:color="auto"/>
          <w:bottom w:val="single" w:sz="18" w:space="1" w:color="auto"/>
          <w:right w:val="single" w:sz="18" w:space="8" w:color="auto"/>
        </w:pBdr>
        <w:shd w:val="clear" w:color="auto" w:fill="E6E6E6"/>
        <w:tabs>
          <w:tab w:val="left" w:pos="360"/>
        </w:tabs>
        <w:overflowPunct w:val="0"/>
        <w:autoSpaceDE w:val="0"/>
        <w:autoSpaceDN w:val="0"/>
        <w:adjustRightInd w:val="0"/>
        <w:rPr>
          <w:b/>
        </w:rPr>
      </w:pPr>
      <w:r>
        <w:rPr>
          <w:b/>
        </w:rPr>
        <w:t xml:space="preserve">PERSONNEL </w:t>
      </w:r>
    </w:p>
    <w:p w14:paraId="685FC7A4" w14:textId="77777777" w:rsidR="00D34429" w:rsidRDefault="00D34429">
      <w:pPr>
        <w:pBdr>
          <w:top w:val="single" w:sz="18" w:space="1" w:color="auto"/>
          <w:left w:val="single" w:sz="18" w:space="11" w:color="auto"/>
          <w:bottom w:val="single" w:sz="18" w:space="1" w:color="auto"/>
          <w:right w:val="single" w:sz="18" w:space="8" w:color="auto"/>
        </w:pBdr>
        <w:shd w:val="clear" w:color="auto" w:fill="E6E6E6"/>
        <w:tabs>
          <w:tab w:val="left" w:pos="360"/>
        </w:tabs>
        <w:overflowPunct w:val="0"/>
        <w:autoSpaceDE w:val="0"/>
        <w:autoSpaceDN w:val="0"/>
        <w:adjustRightInd w:val="0"/>
        <w:rPr>
          <w:b/>
          <w:szCs w:val="20"/>
        </w:rPr>
      </w:pPr>
      <w:r>
        <w:rPr>
          <w:b/>
        </w:rPr>
        <w:t>POLICY &amp; PROCEDURE #: 707</w:t>
      </w:r>
    </w:p>
    <w:p w14:paraId="3D7AD27E" w14:textId="77777777" w:rsidR="00D34429" w:rsidRDefault="00360947">
      <w:pPr>
        <w:pBdr>
          <w:top w:val="single" w:sz="18" w:space="1" w:color="auto"/>
          <w:left w:val="single" w:sz="18" w:space="11" w:color="auto"/>
          <w:bottom w:val="single" w:sz="18" w:space="1" w:color="auto"/>
          <w:right w:val="single" w:sz="18" w:space="8" w:color="auto"/>
        </w:pBdr>
        <w:shd w:val="clear" w:color="auto" w:fill="E6E6E6"/>
        <w:tabs>
          <w:tab w:val="left" w:pos="360"/>
        </w:tabs>
        <w:overflowPunct w:val="0"/>
        <w:autoSpaceDE w:val="0"/>
        <w:autoSpaceDN w:val="0"/>
        <w:adjustRightInd w:val="0"/>
        <w:rPr>
          <w:b/>
          <w:szCs w:val="20"/>
        </w:rPr>
      </w:pPr>
      <w:r>
        <w:rPr>
          <w:b/>
        </w:rPr>
        <w:t>PAGE: 1 of 9</w:t>
      </w:r>
    </w:p>
    <w:p w14:paraId="2BEA058A" w14:textId="77777777" w:rsidR="00D34429" w:rsidRDefault="00D34429">
      <w:pPr>
        <w:pBdr>
          <w:top w:val="single" w:sz="18" w:space="1" w:color="auto"/>
          <w:left w:val="single" w:sz="18" w:space="11" w:color="auto"/>
          <w:bottom w:val="single" w:sz="18" w:space="1" w:color="auto"/>
          <w:right w:val="single" w:sz="18" w:space="8" w:color="auto"/>
        </w:pBdr>
        <w:shd w:val="clear" w:color="auto" w:fill="E6E6E6"/>
        <w:tabs>
          <w:tab w:val="left" w:pos="360"/>
        </w:tabs>
        <w:overflowPunct w:val="0"/>
        <w:autoSpaceDE w:val="0"/>
        <w:autoSpaceDN w:val="0"/>
        <w:adjustRightInd w:val="0"/>
        <w:rPr>
          <w:b/>
          <w:szCs w:val="20"/>
        </w:rPr>
      </w:pPr>
      <w:r>
        <w:rPr>
          <w:b/>
          <w:szCs w:val="20"/>
        </w:rPr>
        <w:tab/>
      </w:r>
      <w:r>
        <w:rPr>
          <w:b/>
          <w:szCs w:val="20"/>
        </w:rPr>
        <w:tab/>
      </w:r>
      <w:r>
        <w:rPr>
          <w:b/>
          <w:szCs w:val="20"/>
        </w:rPr>
        <w:tab/>
      </w:r>
    </w:p>
    <w:p w14:paraId="4BE349D6" w14:textId="77777777" w:rsidR="00D34429" w:rsidRDefault="00D34429">
      <w:pPr>
        <w:pBdr>
          <w:top w:val="single" w:sz="18" w:space="1" w:color="auto"/>
          <w:left w:val="single" w:sz="18" w:space="11" w:color="auto"/>
          <w:bottom w:val="single" w:sz="18" w:space="1" w:color="auto"/>
          <w:right w:val="single" w:sz="18" w:space="8" w:color="auto"/>
        </w:pBdr>
        <w:shd w:val="clear" w:color="auto" w:fill="E6E6E6"/>
        <w:tabs>
          <w:tab w:val="left" w:pos="360"/>
        </w:tabs>
        <w:overflowPunct w:val="0"/>
        <w:autoSpaceDE w:val="0"/>
        <w:autoSpaceDN w:val="0"/>
        <w:adjustRightInd w:val="0"/>
      </w:pPr>
      <w:r>
        <w:rPr>
          <w:b/>
          <w:szCs w:val="20"/>
        </w:rPr>
        <w:t>SUBJECT:  LEAVE</w:t>
      </w:r>
    </w:p>
    <w:p w14:paraId="69947440" w14:textId="77777777" w:rsidR="00D34429" w:rsidRDefault="00D34429">
      <w:pPr>
        <w:tabs>
          <w:tab w:val="left" w:pos="360"/>
        </w:tabs>
        <w:rPr>
          <w:b/>
          <w:bCs/>
          <w:u w:val="single"/>
        </w:rPr>
      </w:pPr>
    </w:p>
    <w:p w14:paraId="7F3CAF76" w14:textId="77777777" w:rsidR="00D34429" w:rsidRDefault="00D34429">
      <w:pPr>
        <w:tabs>
          <w:tab w:val="left" w:pos="360"/>
        </w:tabs>
      </w:pPr>
      <w:r>
        <w:rPr>
          <w:b/>
          <w:bCs/>
          <w:u w:val="single"/>
        </w:rPr>
        <w:t>POLICY:</w:t>
      </w:r>
    </w:p>
    <w:p w14:paraId="56243781" w14:textId="77777777" w:rsidR="00D34429" w:rsidRDefault="00D34429">
      <w:pPr>
        <w:tabs>
          <w:tab w:val="left" w:pos="360"/>
        </w:tabs>
      </w:pPr>
      <w:r>
        <w:t xml:space="preserve">Klamath Family Head Start will provide leave for employees. </w:t>
      </w:r>
    </w:p>
    <w:p w14:paraId="46723098" w14:textId="77777777" w:rsidR="00D34429" w:rsidRPr="00EB630A" w:rsidRDefault="00D34429">
      <w:pPr>
        <w:tabs>
          <w:tab w:val="left" w:pos="360"/>
        </w:tabs>
        <w:rPr>
          <w:sz w:val="16"/>
          <w:szCs w:val="16"/>
        </w:rPr>
      </w:pPr>
    </w:p>
    <w:p w14:paraId="25BF242B" w14:textId="77777777" w:rsidR="00D34429" w:rsidRDefault="00D34429">
      <w:pPr>
        <w:tabs>
          <w:tab w:val="left" w:pos="360"/>
        </w:tabs>
      </w:pPr>
      <w:r>
        <w:rPr>
          <w:b/>
          <w:bCs/>
          <w:u w:val="single"/>
        </w:rPr>
        <w:t>PURPOSE:</w:t>
      </w:r>
    </w:p>
    <w:p w14:paraId="30DB3D25" w14:textId="77777777" w:rsidR="00D34429" w:rsidRDefault="00D34429">
      <w:pPr>
        <w:tabs>
          <w:tab w:val="left" w:pos="360"/>
        </w:tabs>
      </w:pPr>
      <w:r>
        <w:t>To allow staff time off with their families, for military, court, health or other personal reasons.</w:t>
      </w:r>
    </w:p>
    <w:p w14:paraId="65C57EC5" w14:textId="77777777" w:rsidR="00D34429" w:rsidRPr="00EB630A" w:rsidRDefault="00D34429">
      <w:pPr>
        <w:tabs>
          <w:tab w:val="left" w:pos="360"/>
        </w:tabs>
        <w:rPr>
          <w:sz w:val="16"/>
          <w:szCs w:val="16"/>
        </w:rPr>
      </w:pPr>
    </w:p>
    <w:p w14:paraId="24D46909" w14:textId="77777777" w:rsidR="00D34429" w:rsidRDefault="00D34429">
      <w:pPr>
        <w:tabs>
          <w:tab w:val="left" w:pos="360"/>
        </w:tabs>
      </w:pPr>
      <w:r>
        <w:rPr>
          <w:b/>
          <w:bCs/>
          <w:u w:val="single"/>
        </w:rPr>
        <w:t>PROCEDURE:</w:t>
      </w:r>
    </w:p>
    <w:p w14:paraId="03CE4A2D" w14:textId="77777777" w:rsidR="00D34429" w:rsidRPr="00EB630A" w:rsidRDefault="00D34429">
      <w:pPr>
        <w:pStyle w:val="BodyTextIndent2"/>
        <w:rPr>
          <w:b/>
          <w:bCs/>
          <w:sz w:val="16"/>
          <w:szCs w:val="16"/>
        </w:rPr>
      </w:pPr>
    </w:p>
    <w:p w14:paraId="1C0053E7" w14:textId="77777777" w:rsidR="00D34429" w:rsidRPr="00EB630A" w:rsidRDefault="00EB630A" w:rsidP="00EB630A">
      <w:pPr>
        <w:pStyle w:val="BodyTextIndent2"/>
        <w:ind w:left="1080" w:hanging="1080"/>
        <w:rPr>
          <w:b/>
          <w:bCs/>
        </w:rPr>
      </w:pPr>
      <w:r>
        <w:rPr>
          <w:b/>
          <w:bCs/>
        </w:rPr>
        <w:t>HOLIDAY LEAVE</w:t>
      </w:r>
    </w:p>
    <w:p w14:paraId="539F7732" w14:textId="77777777" w:rsidR="00D34429" w:rsidRDefault="00D34429" w:rsidP="00EB630A">
      <w:pPr>
        <w:pStyle w:val="BodyTextIndent2"/>
      </w:pPr>
      <w:r>
        <w:t>The following holidays will be paid</w:t>
      </w:r>
      <w:r w:rsidR="0057717B">
        <w:t xml:space="preserve"> if within a scheduled work week:</w:t>
      </w:r>
    </w:p>
    <w:p w14:paraId="7CE97881" w14:textId="77777777" w:rsidR="000A13A3" w:rsidRPr="000A13A3" w:rsidRDefault="000A13A3" w:rsidP="00EB630A">
      <w:pPr>
        <w:pStyle w:val="BodyTextIndent2"/>
        <w:rPr>
          <w:sz w:val="10"/>
          <w:szCs w:val="10"/>
        </w:rPr>
      </w:pPr>
    </w:p>
    <w:p w14:paraId="27AC8E6F" w14:textId="1093B1DA" w:rsidR="00D34429" w:rsidRDefault="00D34429">
      <w:pPr>
        <w:pStyle w:val="BodyTextIndent2"/>
        <w:ind w:left="1080" w:hanging="360"/>
      </w:pPr>
      <w:r>
        <w:t>Martin Luther King Jr. Day</w:t>
      </w:r>
    </w:p>
    <w:p w14:paraId="241AA237" w14:textId="1B66B4E2" w:rsidR="000B7E01" w:rsidRDefault="000B7E01">
      <w:pPr>
        <w:pStyle w:val="BodyTextIndent2"/>
        <w:ind w:left="1080" w:hanging="360"/>
      </w:pPr>
      <w:r>
        <w:t>President’s Day</w:t>
      </w:r>
    </w:p>
    <w:p w14:paraId="21E106ED" w14:textId="1FA86CE8" w:rsidR="00D34429" w:rsidRDefault="00D34429">
      <w:pPr>
        <w:pStyle w:val="BodyTextIndent2"/>
        <w:ind w:left="1080" w:hanging="360"/>
      </w:pPr>
      <w:r>
        <w:t>Memorial Day</w:t>
      </w:r>
    </w:p>
    <w:p w14:paraId="771D030B" w14:textId="16A1A173" w:rsidR="002F17FD" w:rsidRDefault="00201224">
      <w:pPr>
        <w:pStyle w:val="BodyTextIndent2"/>
        <w:ind w:left="1080" w:hanging="360"/>
      </w:pPr>
      <w:r>
        <w:t>Juneteenth Day</w:t>
      </w:r>
    </w:p>
    <w:p w14:paraId="5C08C640" w14:textId="30394212" w:rsidR="00D34429" w:rsidRDefault="00D34429">
      <w:pPr>
        <w:pStyle w:val="BodyTextIndent2"/>
        <w:ind w:left="1080" w:hanging="360"/>
      </w:pPr>
      <w:r>
        <w:t>Labor Day</w:t>
      </w:r>
    </w:p>
    <w:p w14:paraId="5E5D0206" w14:textId="3E2CBC9E" w:rsidR="000A13A3" w:rsidRDefault="000A13A3" w:rsidP="000A13A3">
      <w:pPr>
        <w:pStyle w:val="BodyTextIndent2"/>
        <w:ind w:left="1080" w:hanging="360"/>
      </w:pPr>
      <w:r>
        <w:t>Veterans Day</w:t>
      </w:r>
    </w:p>
    <w:p w14:paraId="57AA6801" w14:textId="7A497892" w:rsidR="00D34429" w:rsidRDefault="00D34429">
      <w:pPr>
        <w:pStyle w:val="BodyTextIndent2"/>
        <w:ind w:left="1080" w:hanging="360"/>
      </w:pPr>
    </w:p>
    <w:p w14:paraId="3F64D7A3" w14:textId="77777777" w:rsidR="00D34429" w:rsidRPr="00EB630A" w:rsidRDefault="00D34429">
      <w:pPr>
        <w:pStyle w:val="BodyTextIndent2"/>
        <w:tabs>
          <w:tab w:val="left" w:pos="360"/>
        </w:tabs>
        <w:rPr>
          <w:sz w:val="16"/>
          <w:szCs w:val="16"/>
        </w:rPr>
      </w:pPr>
    </w:p>
    <w:p w14:paraId="1AB169ED" w14:textId="2A79D341" w:rsidR="00D34429" w:rsidRDefault="00D34429" w:rsidP="00EB630A">
      <w:pPr>
        <w:pStyle w:val="BodyTextIndent2"/>
        <w:ind w:left="0" w:firstLine="0"/>
      </w:pPr>
      <w:r>
        <w:t xml:space="preserve">To receive holiday pay, an employee must </w:t>
      </w:r>
      <w:r w:rsidR="00D55556">
        <w:t xml:space="preserve">either </w:t>
      </w:r>
      <w:r w:rsidR="00D65A36">
        <w:rPr>
          <w:b/>
          <w:bCs/>
        </w:rPr>
        <w:t>work</w:t>
      </w:r>
      <w:r>
        <w:t xml:space="preserve"> </w:t>
      </w:r>
      <w:r w:rsidR="00192BC8">
        <w:rPr>
          <w:b/>
        </w:rPr>
        <w:t>all</w:t>
      </w:r>
      <w:r w:rsidRPr="0057717B">
        <w:rPr>
          <w:b/>
        </w:rPr>
        <w:t xml:space="preserve"> scheduled </w:t>
      </w:r>
      <w:r w:rsidR="00192BC8">
        <w:rPr>
          <w:b/>
        </w:rPr>
        <w:t xml:space="preserve">work hours the </w:t>
      </w:r>
      <w:r w:rsidRPr="0057717B">
        <w:rPr>
          <w:b/>
        </w:rPr>
        <w:t xml:space="preserve">day before and the day </w:t>
      </w:r>
      <w:r w:rsidRPr="00192BC8">
        <w:rPr>
          <w:b/>
        </w:rPr>
        <w:t xml:space="preserve">after </w:t>
      </w:r>
      <w:r w:rsidR="00192BC8" w:rsidRPr="00192BC8">
        <w:rPr>
          <w:b/>
        </w:rPr>
        <w:t>the holiday</w:t>
      </w:r>
      <w:r w:rsidR="00192BC8">
        <w:t xml:space="preserve"> </w:t>
      </w:r>
      <w:r w:rsidR="008D0B25" w:rsidRPr="00316F76">
        <w:rPr>
          <w:b/>
          <w:bCs/>
        </w:rPr>
        <w:t>or have acc</w:t>
      </w:r>
      <w:r w:rsidR="004827B1" w:rsidRPr="00316F76">
        <w:rPr>
          <w:b/>
          <w:bCs/>
        </w:rPr>
        <w:t xml:space="preserve">rued enough sick time to cover </w:t>
      </w:r>
      <w:r w:rsidR="00F12CD6">
        <w:rPr>
          <w:b/>
          <w:bCs/>
        </w:rPr>
        <w:t xml:space="preserve">all </w:t>
      </w:r>
      <w:r w:rsidR="00F475A0" w:rsidRPr="00316F76">
        <w:rPr>
          <w:b/>
          <w:bCs/>
        </w:rPr>
        <w:t xml:space="preserve">regularly </w:t>
      </w:r>
      <w:r w:rsidR="00EE1941" w:rsidRPr="00316F76">
        <w:rPr>
          <w:b/>
          <w:bCs/>
        </w:rPr>
        <w:t>scheduled</w:t>
      </w:r>
      <w:r w:rsidR="00316F76" w:rsidRPr="00316F76">
        <w:rPr>
          <w:b/>
          <w:bCs/>
        </w:rPr>
        <w:t xml:space="preserve"> work hours</w:t>
      </w:r>
      <w:r w:rsidR="0057717B" w:rsidRPr="00B81EE0">
        <w:rPr>
          <w:b/>
          <w:bCs/>
        </w:rPr>
        <w:t>:</w:t>
      </w:r>
    </w:p>
    <w:p w14:paraId="2339572E" w14:textId="77777777" w:rsidR="00D34429" w:rsidRDefault="00D34429" w:rsidP="0057717B">
      <w:pPr>
        <w:pStyle w:val="BodyTextIndent2"/>
        <w:ind w:left="1080" w:hanging="360"/>
      </w:pPr>
      <w:r>
        <w:t>1.</w:t>
      </w:r>
      <w:r>
        <w:tab/>
        <w:t>Holidays that fall on Saturday will be observed on the preceding Friday.</w:t>
      </w:r>
    </w:p>
    <w:p w14:paraId="69D24E62" w14:textId="77777777" w:rsidR="00D34429" w:rsidRPr="00EB630A" w:rsidRDefault="00D34429" w:rsidP="0057717B">
      <w:pPr>
        <w:pStyle w:val="BodyTextIndent2"/>
        <w:ind w:left="1080" w:hanging="360"/>
        <w:rPr>
          <w:sz w:val="16"/>
          <w:szCs w:val="16"/>
        </w:rPr>
      </w:pPr>
    </w:p>
    <w:p w14:paraId="4415FB2A" w14:textId="77777777" w:rsidR="00D34429" w:rsidRDefault="00D34429" w:rsidP="0057717B">
      <w:pPr>
        <w:pStyle w:val="BodyTextIndent2"/>
        <w:ind w:left="1080" w:hanging="360"/>
      </w:pPr>
      <w:r>
        <w:t>2.</w:t>
      </w:r>
      <w:r>
        <w:tab/>
        <w:t>Holidays that fall on Sunday will be observed on the following Monday.</w:t>
      </w:r>
    </w:p>
    <w:p w14:paraId="1A5153E0" w14:textId="77777777" w:rsidR="00D34429" w:rsidRPr="00EB630A" w:rsidRDefault="00D34429" w:rsidP="0057717B">
      <w:pPr>
        <w:pStyle w:val="BodyTextIndent2"/>
        <w:ind w:left="1080" w:hanging="360"/>
        <w:rPr>
          <w:sz w:val="16"/>
          <w:szCs w:val="16"/>
        </w:rPr>
      </w:pPr>
    </w:p>
    <w:p w14:paraId="3D0B7524" w14:textId="12939889" w:rsidR="00D34429" w:rsidRDefault="00D34429" w:rsidP="0057717B">
      <w:pPr>
        <w:pStyle w:val="BodyTextIndent2"/>
        <w:ind w:left="1080" w:hanging="360"/>
      </w:pPr>
      <w:r>
        <w:t>3.</w:t>
      </w:r>
      <w:r>
        <w:tab/>
        <w:t>A paid holiday</w:t>
      </w:r>
      <w:r w:rsidR="004D78B0">
        <w:t xml:space="preserve"> </w:t>
      </w:r>
      <w:r w:rsidR="004D78B0" w:rsidRPr="00682627">
        <w:rPr>
          <w:u w:val="single"/>
        </w:rPr>
        <w:t>is</w:t>
      </w:r>
      <w:r w:rsidRPr="00682627">
        <w:rPr>
          <w:u w:val="single"/>
        </w:rPr>
        <w:t xml:space="preserve"> not worked</w:t>
      </w:r>
      <w:r w:rsidR="00682627">
        <w:rPr>
          <w:u w:val="single"/>
        </w:rPr>
        <w:t xml:space="preserve"> &amp;</w:t>
      </w:r>
      <w:r w:rsidRPr="00682627">
        <w:rPr>
          <w:u w:val="single"/>
        </w:rPr>
        <w:t xml:space="preserve"> </w:t>
      </w:r>
      <w:r>
        <w:rPr>
          <w:u w:val="single"/>
        </w:rPr>
        <w:t>will not</w:t>
      </w:r>
      <w:r>
        <w:t xml:space="preserve"> be credited as a workday when computing overtime.</w:t>
      </w:r>
    </w:p>
    <w:p w14:paraId="7B99CBD4" w14:textId="77777777" w:rsidR="00D34429" w:rsidRPr="00EB630A" w:rsidRDefault="00D34429" w:rsidP="0057717B">
      <w:pPr>
        <w:pStyle w:val="BodyTextIndent2"/>
        <w:ind w:left="1080" w:hanging="360"/>
        <w:rPr>
          <w:sz w:val="16"/>
          <w:szCs w:val="16"/>
        </w:rPr>
      </w:pPr>
    </w:p>
    <w:p w14:paraId="562D777B" w14:textId="77777777" w:rsidR="0057717B" w:rsidRDefault="00D34429" w:rsidP="0057717B">
      <w:pPr>
        <w:pStyle w:val="BodyTextIndent2"/>
        <w:ind w:left="1080" w:hanging="360"/>
      </w:pPr>
      <w:r>
        <w:t>4.</w:t>
      </w:r>
      <w:r>
        <w:tab/>
        <w:t>Holiday leave pay may be equal to the number of hours regularly scheduled to wo</w:t>
      </w:r>
      <w:r w:rsidR="0057717B">
        <w:t xml:space="preserve">rk but cannot exceed 8 hours.  </w:t>
      </w:r>
    </w:p>
    <w:p w14:paraId="294D8014" w14:textId="77777777" w:rsidR="0057717B" w:rsidRPr="00EB630A" w:rsidRDefault="0057717B" w:rsidP="0057717B">
      <w:pPr>
        <w:pStyle w:val="BodyTextIndent2"/>
        <w:ind w:left="1080" w:hanging="360"/>
        <w:rPr>
          <w:sz w:val="16"/>
          <w:szCs w:val="16"/>
        </w:rPr>
      </w:pPr>
    </w:p>
    <w:p w14:paraId="1D37434E" w14:textId="77777777" w:rsidR="00D34429" w:rsidRDefault="0057717B" w:rsidP="0057717B">
      <w:pPr>
        <w:pStyle w:val="BodyTextIndent2"/>
        <w:ind w:left="1080" w:hanging="360"/>
      </w:pPr>
      <w:r>
        <w:t xml:space="preserve">5.   </w:t>
      </w:r>
      <w:r w:rsidR="00D34429">
        <w:t xml:space="preserve">Holiday leave </w:t>
      </w:r>
      <w:r w:rsidR="00D34429">
        <w:rPr>
          <w:b/>
          <w:bCs/>
        </w:rPr>
        <w:t>will not</w:t>
      </w:r>
      <w:r w:rsidR="00D34429">
        <w:t xml:space="preserve"> be paid prior to successful completion of 90 days of employment excluding layoff periods.</w:t>
      </w:r>
    </w:p>
    <w:p w14:paraId="6C1DB81D" w14:textId="77777777" w:rsidR="00D34429" w:rsidRPr="00EB630A" w:rsidRDefault="00D34429" w:rsidP="0057717B">
      <w:pPr>
        <w:pStyle w:val="BodyTextIndent2"/>
        <w:ind w:left="1080" w:hanging="360"/>
        <w:rPr>
          <w:sz w:val="16"/>
          <w:szCs w:val="16"/>
        </w:rPr>
      </w:pPr>
    </w:p>
    <w:p w14:paraId="4B2D13E4" w14:textId="77777777" w:rsidR="00D34429" w:rsidRDefault="00D34429" w:rsidP="0057717B">
      <w:pPr>
        <w:pStyle w:val="BodyTextIndent2"/>
        <w:ind w:left="1080" w:hanging="360"/>
      </w:pPr>
      <w:r>
        <w:t>6.</w:t>
      </w:r>
      <w:r>
        <w:tab/>
        <w:t>All non-temporary employees who are scheduled to work at le</w:t>
      </w:r>
      <w:r w:rsidR="0057717B">
        <w:t>ast twenty 20 hours per week</w:t>
      </w:r>
      <w:r>
        <w:t xml:space="preserve"> are eligible for holiday leave </w:t>
      </w:r>
      <w:r w:rsidRPr="0057717B">
        <w:rPr>
          <w:bCs/>
        </w:rPr>
        <w:t>pay</w:t>
      </w:r>
      <w:r>
        <w:t>.</w:t>
      </w:r>
    </w:p>
    <w:p w14:paraId="1B60E646" w14:textId="77777777" w:rsidR="00D34429" w:rsidRPr="00EB630A" w:rsidRDefault="00D34429" w:rsidP="0057717B">
      <w:pPr>
        <w:pStyle w:val="BodyTextIndent2"/>
        <w:ind w:left="1080" w:hanging="360"/>
        <w:rPr>
          <w:sz w:val="16"/>
          <w:szCs w:val="16"/>
        </w:rPr>
      </w:pPr>
    </w:p>
    <w:p w14:paraId="6F6EDA1A" w14:textId="43D5AE88" w:rsidR="00EB630A" w:rsidRDefault="00D34429" w:rsidP="00EB630A">
      <w:pPr>
        <w:pStyle w:val="BodyTextIndent2"/>
        <w:ind w:left="1080" w:hanging="360"/>
      </w:pPr>
      <w:r>
        <w:t xml:space="preserve">7. </w:t>
      </w:r>
      <w:r>
        <w:tab/>
        <w:t>Employees on suspension, summer lay off</w:t>
      </w:r>
      <w:r w:rsidR="00EA183C">
        <w:t>,</w:t>
      </w:r>
      <w:r>
        <w:t xml:space="preserve"> or leave without pay are not eligible for holiday pay.</w:t>
      </w:r>
      <w:r w:rsidR="00EB630A" w:rsidRPr="00EB630A">
        <w:t xml:space="preserve"> </w:t>
      </w:r>
    </w:p>
    <w:p w14:paraId="0AB20D03" w14:textId="77777777" w:rsidR="00EB630A" w:rsidRPr="00EB630A" w:rsidRDefault="00EB630A" w:rsidP="00EB630A">
      <w:pPr>
        <w:pStyle w:val="BodyTextIndent2"/>
        <w:ind w:left="1080" w:hanging="360"/>
        <w:rPr>
          <w:sz w:val="16"/>
          <w:szCs w:val="16"/>
        </w:rPr>
      </w:pPr>
    </w:p>
    <w:p w14:paraId="6BA9DF6A" w14:textId="77777777" w:rsidR="00EB630A" w:rsidRDefault="00EB630A" w:rsidP="00EB630A">
      <w:pPr>
        <w:pStyle w:val="BodyTextIndent2"/>
        <w:ind w:left="1080" w:hanging="360"/>
      </w:pPr>
      <w:r>
        <w:t>8.</w:t>
      </w:r>
      <w:r>
        <w:tab/>
        <w:t xml:space="preserve">No holiday leave or other qualifying leave will be paid while an employee is drawing disability pay, </w:t>
      </w:r>
      <w:r w:rsidR="00EE5AB3">
        <w:t xml:space="preserve">or </w:t>
      </w:r>
      <w:r>
        <w:t xml:space="preserve">on FMLA/ OFLA.  </w:t>
      </w:r>
    </w:p>
    <w:p w14:paraId="6EECCF9B" w14:textId="77777777" w:rsidR="00EB630A" w:rsidRPr="00EB630A" w:rsidRDefault="00EB630A" w:rsidP="00EB630A">
      <w:pPr>
        <w:pStyle w:val="BodyTextIndent2"/>
        <w:ind w:left="1080" w:hanging="360"/>
        <w:rPr>
          <w:sz w:val="16"/>
          <w:szCs w:val="16"/>
        </w:rPr>
      </w:pPr>
    </w:p>
    <w:p w14:paraId="0DE54EF2" w14:textId="77777777" w:rsidR="00EB630A" w:rsidRDefault="00EB630A" w:rsidP="00EB630A">
      <w:pPr>
        <w:pStyle w:val="BodyTextIndent2"/>
        <w:ind w:left="1080" w:hanging="360"/>
      </w:pPr>
      <w:r>
        <w:t>9.</w:t>
      </w:r>
      <w:r>
        <w:tab/>
        <w:t>With management approval, any employee desiring a religious holiday not listed in this benefit package may request their choice of one of the following options:</w:t>
      </w:r>
    </w:p>
    <w:p w14:paraId="3112411A" w14:textId="77777777" w:rsidR="00EB630A" w:rsidRDefault="00EB630A" w:rsidP="00EB630A">
      <w:pPr>
        <w:pStyle w:val="BodyTextIndent2"/>
        <w:numPr>
          <w:ilvl w:val="0"/>
          <w:numId w:val="3"/>
        </w:numPr>
        <w:ind w:left="1080" w:firstLine="0"/>
      </w:pPr>
      <w:r>
        <w:t>use personal leave time</w:t>
      </w:r>
    </w:p>
    <w:p w14:paraId="24585C36" w14:textId="1C1FE77D" w:rsidR="00D34429" w:rsidRDefault="00EB630A" w:rsidP="00EB630A">
      <w:pPr>
        <w:pStyle w:val="BodyTextIndent2"/>
        <w:numPr>
          <w:ilvl w:val="0"/>
          <w:numId w:val="3"/>
        </w:numPr>
        <w:ind w:left="1080" w:firstLine="0"/>
      </w:pPr>
      <w:r>
        <w:t>or use a lay-off day.</w:t>
      </w:r>
    </w:p>
    <w:p w14:paraId="0F0074F0" w14:textId="1F92DC74" w:rsidR="00A60608" w:rsidRDefault="00A60608" w:rsidP="00A60608">
      <w:pPr>
        <w:pStyle w:val="BodyTextIndent2"/>
      </w:pPr>
    </w:p>
    <w:p w14:paraId="6CD64E51" w14:textId="77777777" w:rsidR="00D34429" w:rsidRDefault="00D34429">
      <w:pPr>
        <w:pBdr>
          <w:top w:val="single" w:sz="18" w:space="1" w:color="auto"/>
          <w:left w:val="single" w:sz="18" w:space="11" w:color="auto"/>
          <w:bottom w:val="single" w:sz="18" w:space="1" w:color="auto"/>
          <w:right w:val="single" w:sz="18" w:space="8" w:color="auto"/>
        </w:pBdr>
        <w:shd w:val="clear" w:color="auto" w:fill="E6E6E6"/>
        <w:tabs>
          <w:tab w:val="left" w:pos="360"/>
        </w:tabs>
        <w:overflowPunct w:val="0"/>
        <w:autoSpaceDE w:val="0"/>
        <w:autoSpaceDN w:val="0"/>
        <w:adjustRightInd w:val="0"/>
        <w:jc w:val="center"/>
        <w:rPr>
          <w:b/>
          <w:szCs w:val="20"/>
        </w:rPr>
      </w:pPr>
      <w:r>
        <w:rPr>
          <w:b/>
        </w:rPr>
        <w:lastRenderedPageBreak/>
        <w:t>KLAMATH FAMILY HEAD START</w:t>
      </w:r>
    </w:p>
    <w:p w14:paraId="74877D4C" w14:textId="77777777" w:rsidR="00D34429" w:rsidRDefault="00D34429">
      <w:pPr>
        <w:pBdr>
          <w:top w:val="single" w:sz="18" w:space="1" w:color="auto"/>
          <w:left w:val="single" w:sz="18" w:space="11" w:color="auto"/>
          <w:bottom w:val="single" w:sz="18" w:space="1" w:color="auto"/>
          <w:right w:val="single" w:sz="18" w:space="8" w:color="auto"/>
        </w:pBdr>
        <w:shd w:val="clear" w:color="auto" w:fill="E6E6E6"/>
        <w:tabs>
          <w:tab w:val="left" w:pos="360"/>
        </w:tabs>
        <w:overflowPunct w:val="0"/>
        <w:autoSpaceDE w:val="0"/>
        <w:autoSpaceDN w:val="0"/>
        <w:adjustRightInd w:val="0"/>
        <w:rPr>
          <w:szCs w:val="20"/>
        </w:rPr>
      </w:pPr>
    </w:p>
    <w:p w14:paraId="0CDEC0D4" w14:textId="77777777" w:rsidR="00D34429" w:rsidRDefault="00D34429">
      <w:pPr>
        <w:pBdr>
          <w:top w:val="single" w:sz="18" w:space="1" w:color="auto"/>
          <w:left w:val="single" w:sz="18" w:space="11" w:color="auto"/>
          <w:bottom w:val="single" w:sz="18" w:space="1" w:color="auto"/>
          <w:right w:val="single" w:sz="18" w:space="8" w:color="auto"/>
        </w:pBdr>
        <w:shd w:val="clear" w:color="auto" w:fill="E6E6E6"/>
        <w:tabs>
          <w:tab w:val="left" w:pos="360"/>
        </w:tabs>
        <w:overflowPunct w:val="0"/>
        <w:autoSpaceDE w:val="0"/>
        <w:autoSpaceDN w:val="0"/>
        <w:adjustRightInd w:val="0"/>
        <w:rPr>
          <w:b/>
        </w:rPr>
      </w:pPr>
      <w:r>
        <w:rPr>
          <w:b/>
        </w:rPr>
        <w:t xml:space="preserve">PERSONNEL </w:t>
      </w:r>
    </w:p>
    <w:p w14:paraId="58982E00" w14:textId="77777777" w:rsidR="00D34429" w:rsidRDefault="00D34429">
      <w:pPr>
        <w:pBdr>
          <w:top w:val="single" w:sz="18" w:space="1" w:color="auto"/>
          <w:left w:val="single" w:sz="18" w:space="11" w:color="auto"/>
          <w:bottom w:val="single" w:sz="18" w:space="1" w:color="auto"/>
          <w:right w:val="single" w:sz="18" w:space="8" w:color="auto"/>
        </w:pBdr>
        <w:shd w:val="clear" w:color="auto" w:fill="E6E6E6"/>
        <w:tabs>
          <w:tab w:val="left" w:pos="360"/>
        </w:tabs>
        <w:overflowPunct w:val="0"/>
        <w:autoSpaceDE w:val="0"/>
        <w:autoSpaceDN w:val="0"/>
        <w:adjustRightInd w:val="0"/>
        <w:rPr>
          <w:b/>
          <w:szCs w:val="20"/>
        </w:rPr>
      </w:pPr>
      <w:r>
        <w:rPr>
          <w:b/>
        </w:rPr>
        <w:t>POLICY &amp; PROCEDURE #: 707</w:t>
      </w:r>
    </w:p>
    <w:p w14:paraId="61299D8D" w14:textId="77777777" w:rsidR="00D34429" w:rsidRDefault="00360947">
      <w:pPr>
        <w:pBdr>
          <w:top w:val="single" w:sz="18" w:space="1" w:color="auto"/>
          <w:left w:val="single" w:sz="18" w:space="11" w:color="auto"/>
          <w:bottom w:val="single" w:sz="18" w:space="1" w:color="auto"/>
          <w:right w:val="single" w:sz="18" w:space="8" w:color="auto"/>
        </w:pBdr>
        <w:shd w:val="clear" w:color="auto" w:fill="E6E6E6"/>
        <w:tabs>
          <w:tab w:val="left" w:pos="360"/>
        </w:tabs>
        <w:overflowPunct w:val="0"/>
        <w:autoSpaceDE w:val="0"/>
        <w:autoSpaceDN w:val="0"/>
        <w:adjustRightInd w:val="0"/>
        <w:rPr>
          <w:b/>
          <w:szCs w:val="20"/>
        </w:rPr>
      </w:pPr>
      <w:r>
        <w:rPr>
          <w:b/>
        </w:rPr>
        <w:t>PAGE: 2 of 9</w:t>
      </w:r>
    </w:p>
    <w:p w14:paraId="148E051D" w14:textId="77777777" w:rsidR="00D34429" w:rsidRDefault="00D34429">
      <w:pPr>
        <w:pBdr>
          <w:top w:val="single" w:sz="18" w:space="1" w:color="auto"/>
          <w:left w:val="single" w:sz="18" w:space="11" w:color="auto"/>
          <w:bottom w:val="single" w:sz="18" w:space="1" w:color="auto"/>
          <w:right w:val="single" w:sz="18" w:space="8" w:color="auto"/>
        </w:pBdr>
        <w:shd w:val="clear" w:color="auto" w:fill="E6E6E6"/>
        <w:tabs>
          <w:tab w:val="left" w:pos="360"/>
        </w:tabs>
        <w:overflowPunct w:val="0"/>
        <w:autoSpaceDE w:val="0"/>
        <w:autoSpaceDN w:val="0"/>
        <w:adjustRightInd w:val="0"/>
        <w:rPr>
          <w:b/>
          <w:szCs w:val="20"/>
        </w:rPr>
      </w:pPr>
      <w:r>
        <w:rPr>
          <w:b/>
          <w:szCs w:val="20"/>
        </w:rPr>
        <w:tab/>
      </w:r>
      <w:r>
        <w:rPr>
          <w:b/>
          <w:szCs w:val="20"/>
        </w:rPr>
        <w:tab/>
      </w:r>
      <w:r>
        <w:rPr>
          <w:b/>
          <w:szCs w:val="20"/>
        </w:rPr>
        <w:tab/>
      </w:r>
    </w:p>
    <w:p w14:paraId="2766E9AD" w14:textId="77777777" w:rsidR="00D34429" w:rsidRDefault="00D34429">
      <w:pPr>
        <w:pBdr>
          <w:top w:val="single" w:sz="18" w:space="1" w:color="auto"/>
          <w:left w:val="single" w:sz="18" w:space="11" w:color="auto"/>
          <w:bottom w:val="single" w:sz="18" w:space="1" w:color="auto"/>
          <w:right w:val="single" w:sz="18" w:space="8" w:color="auto"/>
        </w:pBdr>
        <w:shd w:val="clear" w:color="auto" w:fill="E6E6E6"/>
        <w:tabs>
          <w:tab w:val="left" w:pos="360"/>
        </w:tabs>
        <w:overflowPunct w:val="0"/>
        <w:autoSpaceDE w:val="0"/>
        <w:autoSpaceDN w:val="0"/>
        <w:adjustRightInd w:val="0"/>
      </w:pPr>
      <w:r>
        <w:rPr>
          <w:b/>
          <w:szCs w:val="20"/>
        </w:rPr>
        <w:t>SUBJECT:  LEAVE</w:t>
      </w:r>
    </w:p>
    <w:p w14:paraId="321F57E8" w14:textId="77777777" w:rsidR="00D34429" w:rsidRPr="00EB630A" w:rsidRDefault="00D34429" w:rsidP="0057717B">
      <w:pPr>
        <w:pStyle w:val="BodyTextIndent2"/>
        <w:ind w:left="1080"/>
        <w:rPr>
          <w:sz w:val="16"/>
          <w:szCs w:val="16"/>
        </w:rPr>
      </w:pPr>
    </w:p>
    <w:p w14:paraId="777C32C0" w14:textId="77777777" w:rsidR="00D34429" w:rsidRPr="00EB630A" w:rsidRDefault="00EB630A" w:rsidP="00EB630A">
      <w:pPr>
        <w:pStyle w:val="BodyTextIndent2"/>
        <w:ind w:left="360" w:hanging="360"/>
        <w:rPr>
          <w:b/>
          <w:bCs/>
        </w:rPr>
      </w:pPr>
      <w:r>
        <w:rPr>
          <w:b/>
          <w:bCs/>
        </w:rPr>
        <w:t>SICK LEAVE</w:t>
      </w:r>
    </w:p>
    <w:p w14:paraId="72B3D6EC" w14:textId="77777777" w:rsidR="00261277" w:rsidRPr="0008682C" w:rsidRDefault="00D34429" w:rsidP="00261277">
      <w:pPr>
        <w:pStyle w:val="NormalWeb"/>
        <w:spacing w:before="0" w:beforeAutospacing="0" w:after="150" w:afterAutospacing="0" w:line="330" w:lineRule="atLeast"/>
        <w:rPr>
          <w:rFonts w:ascii="Helvetica" w:hAnsi="Helvetica" w:cs="Helvetica"/>
          <w:color w:val="494949"/>
        </w:rPr>
      </w:pPr>
      <w:r>
        <w:t>Employees who have completed their first 90 days, excluding layoff periods,</w:t>
      </w:r>
      <w:r w:rsidR="0057717B">
        <w:t xml:space="preserve"> are eligible to use accrued sick leave</w:t>
      </w:r>
      <w:r>
        <w:t>.</w:t>
      </w:r>
      <w:r w:rsidR="0057717B">
        <w:t xml:space="preserve"> </w:t>
      </w:r>
      <w:r w:rsidR="00261277" w:rsidRPr="00DE13B5">
        <w:t>Employees may not use sick leave during their first 9</w:t>
      </w:r>
      <w:r w:rsidR="00261277" w:rsidRPr="0008682C">
        <w:t>0 days of employment without the express approval of their manager.</w:t>
      </w:r>
    </w:p>
    <w:p w14:paraId="78492094" w14:textId="77777777" w:rsidR="00261277" w:rsidRPr="0008682C" w:rsidRDefault="00261277" w:rsidP="00EB630A">
      <w:r w:rsidRPr="0008682C">
        <w:t>When possible, employees are expected to schedule planned medical appointments so as to minimize disruption of workflow.</w:t>
      </w:r>
    </w:p>
    <w:p w14:paraId="2873CFEB" w14:textId="77777777" w:rsidR="00EB630A" w:rsidRPr="0008682C" w:rsidRDefault="00EB630A" w:rsidP="00EB630A">
      <w:pPr>
        <w:rPr>
          <w:sz w:val="16"/>
          <w:szCs w:val="16"/>
        </w:rPr>
      </w:pPr>
    </w:p>
    <w:p w14:paraId="7DFC3179" w14:textId="77777777" w:rsidR="00261277" w:rsidRPr="0008682C" w:rsidRDefault="00261277" w:rsidP="00EB630A">
      <w:r w:rsidRPr="0008682C">
        <w:t>Managers will monitor employee use of sick leave for indications of abuse. Abuse of paid sick leave may result in disciplinary action up to and including termination of employment.</w:t>
      </w:r>
    </w:p>
    <w:p w14:paraId="4F02FD9F" w14:textId="77777777" w:rsidR="00EB630A" w:rsidRPr="0008682C" w:rsidRDefault="00EB630A" w:rsidP="00EB630A">
      <w:pPr>
        <w:rPr>
          <w:sz w:val="16"/>
          <w:szCs w:val="16"/>
        </w:rPr>
      </w:pPr>
    </w:p>
    <w:p w14:paraId="40C8909B" w14:textId="77777777" w:rsidR="00D34429" w:rsidRDefault="00EB630A" w:rsidP="00EB630A">
      <w:r w:rsidRPr="0008682C">
        <w:t>S</w:t>
      </w:r>
      <w:r w:rsidR="00E118D6" w:rsidRPr="0008682C">
        <w:t xml:space="preserve">ee </w:t>
      </w:r>
      <w:r w:rsidRPr="0008682C">
        <w:t xml:space="preserve">Paid/Sick Leave policy in </w:t>
      </w:r>
      <w:r w:rsidR="00E118D6" w:rsidRPr="0008682C">
        <w:t>Fiscal Procurement 03-307</w:t>
      </w:r>
      <w:r w:rsidRPr="0008682C">
        <w:t>.</w:t>
      </w:r>
      <w:r>
        <w:t xml:space="preserve"> </w:t>
      </w:r>
    </w:p>
    <w:p w14:paraId="69606DF6" w14:textId="77777777" w:rsidR="00D34429" w:rsidRDefault="00D34429">
      <w:pPr>
        <w:pStyle w:val="BodyTextIndent2"/>
        <w:ind w:left="0" w:firstLine="0"/>
        <w:rPr>
          <w:sz w:val="16"/>
        </w:rPr>
      </w:pPr>
    </w:p>
    <w:p w14:paraId="33676689" w14:textId="77777777" w:rsidR="00D34429" w:rsidRPr="00007728" w:rsidRDefault="00D34429">
      <w:pPr>
        <w:pStyle w:val="BodyTextIndent2"/>
        <w:ind w:left="0" w:firstLine="0"/>
        <w:rPr>
          <w:b/>
          <w:bCs/>
        </w:rPr>
      </w:pPr>
      <w:r w:rsidRPr="00007728">
        <w:rPr>
          <w:b/>
          <w:bCs/>
        </w:rPr>
        <w:t>BEREAVEMENT</w:t>
      </w:r>
      <w:r w:rsidR="00F119EB" w:rsidRPr="00007728">
        <w:rPr>
          <w:b/>
          <w:bCs/>
        </w:rPr>
        <w:t xml:space="preserve"> </w:t>
      </w:r>
    </w:p>
    <w:p w14:paraId="20D56C64" w14:textId="0485CE78" w:rsidR="00D34429" w:rsidRPr="00007728" w:rsidRDefault="00D34429" w:rsidP="00EB630A">
      <w:pPr>
        <w:pStyle w:val="BodyTextIndent2"/>
        <w:ind w:left="0" w:firstLine="0"/>
      </w:pPr>
      <w:r w:rsidRPr="00007728">
        <w:t xml:space="preserve">Regular employees who are scheduled to work at least twenty (20) hours per week will be allowed </w:t>
      </w:r>
      <w:r w:rsidR="00EB630A" w:rsidRPr="00007728">
        <w:t>to take up to five (5) days off with pay</w:t>
      </w:r>
      <w:r w:rsidRPr="00007728">
        <w:t xml:space="preserve"> upon the death of a member of their immediate family</w:t>
      </w:r>
      <w:r w:rsidR="00E61019" w:rsidRPr="00007728">
        <w:t xml:space="preserve"> or miscarriage of their unborn child</w:t>
      </w:r>
      <w:r w:rsidRPr="00007728">
        <w:t>.  Immediate family</w:t>
      </w:r>
      <w:r w:rsidRPr="00007728">
        <w:rPr>
          <w:b/>
          <w:bCs/>
        </w:rPr>
        <w:t xml:space="preserve"> </w:t>
      </w:r>
      <w:r w:rsidRPr="00007728">
        <w:t>is defined as wife, husband, son, daughter, mother, father, sister, brother, grandparents, grandchildren</w:t>
      </w:r>
      <w:r w:rsidR="00A60608" w:rsidRPr="00007728">
        <w:t>,</w:t>
      </w:r>
      <w:r w:rsidRPr="00007728">
        <w:t xml:space="preserve"> or partner sharing a home or a relative by marriage of a comparable degree (in-laws).</w:t>
      </w:r>
    </w:p>
    <w:p w14:paraId="36ABEAE8" w14:textId="77777777" w:rsidR="00D34429" w:rsidRPr="00007728" w:rsidRDefault="00D34429" w:rsidP="00EB630A">
      <w:pPr>
        <w:pStyle w:val="BodyTextIndent2"/>
        <w:ind w:left="0" w:firstLine="0"/>
        <w:rPr>
          <w:sz w:val="16"/>
        </w:rPr>
      </w:pPr>
    </w:p>
    <w:p w14:paraId="7C5F910E" w14:textId="77777777" w:rsidR="00D34429" w:rsidRPr="00007728" w:rsidRDefault="00D34429">
      <w:pPr>
        <w:pStyle w:val="BodyTextIndent2"/>
        <w:ind w:left="1080" w:hanging="360"/>
      </w:pPr>
      <w:r w:rsidRPr="00007728">
        <w:t>1.</w:t>
      </w:r>
      <w:r w:rsidRPr="00007728">
        <w:tab/>
        <w:t xml:space="preserve">In the event of death in the immediate family, a maximum of </w:t>
      </w:r>
      <w:r w:rsidRPr="00007728">
        <w:rPr>
          <w:b/>
          <w:bCs/>
        </w:rPr>
        <w:t>five (5)</w:t>
      </w:r>
      <w:r w:rsidRPr="00007728">
        <w:t xml:space="preserve"> working days will be paid</w:t>
      </w:r>
      <w:r w:rsidRPr="00007728">
        <w:rPr>
          <w:b/>
          <w:bCs/>
        </w:rPr>
        <w:t xml:space="preserve">. </w:t>
      </w:r>
    </w:p>
    <w:p w14:paraId="794CD0ED" w14:textId="77777777" w:rsidR="00D34429" w:rsidRPr="00007728" w:rsidRDefault="00D34429">
      <w:pPr>
        <w:pStyle w:val="BodyTextIndent2"/>
        <w:ind w:left="1080" w:hanging="360"/>
        <w:rPr>
          <w:sz w:val="16"/>
        </w:rPr>
      </w:pPr>
    </w:p>
    <w:p w14:paraId="12F80445" w14:textId="77777777" w:rsidR="00D34429" w:rsidRPr="00007728" w:rsidRDefault="00D34429">
      <w:pPr>
        <w:pStyle w:val="BodyTextIndent2"/>
        <w:ind w:left="1080" w:hanging="360"/>
      </w:pPr>
      <w:r w:rsidRPr="00007728">
        <w:t>2.</w:t>
      </w:r>
      <w:r w:rsidRPr="00007728">
        <w:tab/>
        <w:t>Bereavement leave is not chargeable to sick leave.</w:t>
      </w:r>
    </w:p>
    <w:p w14:paraId="4FC87B65" w14:textId="77777777" w:rsidR="00D34429" w:rsidRPr="00007728" w:rsidRDefault="00D34429">
      <w:pPr>
        <w:pStyle w:val="BodyTextIndent2"/>
        <w:ind w:left="0" w:firstLine="0"/>
        <w:rPr>
          <w:sz w:val="16"/>
        </w:rPr>
      </w:pPr>
    </w:p>
    <w:p w14:paraId="5932B199" w14:textId="77777777" w:rsidR="00D34429" w:rsidRPr="00007728" w:rsidRDefault="00D34429">
      <w:pPr>
        <w:pStyle w:val="BodyTextIndent2"/>
        <w:ind w:left="1080" w:hanging="360"/>
      </w:pPr>
      <w:r w:rsidRPr="00007728">
        <w:t>3.</w:t>
      </w:r>
      <w:r w:rsidRPr="00007728">
        <w:tab/>
        <w:t>Bereavement leave must be used within 30 days of the death.</w:t>
      </w:r>
    </w:p>
    <w:p w14:paraId="08D4279B" w14:textId="77777777" w:rsidR="00D34429" w:rsidRPr="00007728" w:rsidRDefault="00D34429">
      <w:pPr>
        <w:pStyle w:val="BodyTextIndent2"/>
        <w:ind w:left="1440"/>
        <w:rPr>
          <w:sz w:val="16"/>
        </w:rPr>
      </w:pPr>
    </w:p>
    <w:p w14:paraId="4E0023CC" w14:textId="767D9DE1" w:rsidR="00D34429" w:rsidRDefault="00D34429">
      <w:pPr>
        <w:pStyle w:val="BodyTextIndent2"/>
        <w:ind w:left="1080" w:hanging="360"/>
      </w:pPr>
      <w:r w:rsidRPr="00007728">
        <w:t>4.</w:t>
      </w:r>
      <w:r w:rsidRPr="00007728">
        <w:tab/>
        <w:t xml:space="preserve">Bereavement may be extended </w:t>
      </w:r>
      <w:r w:rsidR="00A23538" w:rsidRPr="00007728">
        <w:t>up to 14 days with approval of manager- OFLA</w:t>
      </w:r>
      <w:r w:rsidRPr="00007728">
        <w:t xml:space="preserve">.  Sick </w:t>
      </w:r>
      <w:r w:rsidR="008A7190" w:rsidRPr="00007728">
        <w:t xml:space="preserve">leave </w:t>
      </w:r>
      <w:r w:rsidRPr="00007728">
        <w:t>will be used before any time off without pay is allowed.</w:t>
      </w:r>
    </w:p>
    <w:p w14:paraId="766A35AD" w14:textId="77777777" w:rsidR="00EB630A" w:rsidRPr="00F119EB" w:rsidRDefault="00EB630A" w:rsidP="00EB630A">
      <w:pPr>
        <w:pStyle w:val="BodyTextIndent2"/>
        <w:ind w:left="0" w:firstLine="0"/>
        <w:rPr>
          <w:b/>
          <w:bCs/>
        </w:rPr>
      </w:pPr>
    </w:p>
    <w:p w14:paraId="639A359E" w14:textId="77777777" w:rsidR="00EB630A" w:rsidRPr="00EB630A" w:rsidRDefault="00EB630A" w:rsidP="00EB630A">
      <w:pPr>
        <w:pStyle w:val="BodyTextIndent2"/>
        <w:ind w:left="0" w:firstLine="0"/>
        <w:rPr>
          <w:b/>
          <w:bCs/>
        </w:rPr>
      </w:pPr>
      <w:r>
        <w:rPr>
          <w:b/>
          <w:bCs/>
        </w:rPr>
        <w:t>COURT LEAVE</w:t>
      </w:r>
    </w:p>
    <w:p w14:paraId="2E07CD56" w14:textId="77777777" w:rsidR="00EB630A" w:rsidRDefault="00EB630A" w:rsidP="00EB630A">
      <w:pPr>
        <w:pStyle w:val="BodyTextIndent2"/>
        <w:ind w:left="0" w:firstLine="0"/>
      </w:pPr>
      <w:r>
        <w:t>Court Leave will be granted to an employee for jury duty or when subpoenaed to appear as a witness other than as a party to the action.</w:t>
      </w:r>
    </w:p>
    <w:p w14:paraId="7C5D1509" w14:textId="77777777" w:rsidR="00EB630A" w:rsidRPr="00F119EB" w:rsidRDefault="00EB630A" w:rsidP="00EB630A">
      <w:pPr>
        <w:pStyle w:val="BodyTextIndent2"/>
        <w:ind w:left="0" w:firstLine="0"/>
        <w:rPr>
          <w:sz w:val="16"/>
          <w:szCs w:val="16"/>
        </w:rPr>
      </w:pPr>
    </w:p>
    <w:p w14:paraId="19FCEE56" w14:textId="77777777" w:rsidR="004D4EAD" w:rsidRDefault="00EB630A" w:rsidP="004D4EAD">
      <w:pPr>
        <w:pStyle w:val="BodyTextIndent2"/>
        <w:numPr>
          <w:ilvl w:val="0"/>
          <w:numId w:val="14"/>
        </w:numPr>
        <w:ind w:left="360"/>
      </w:pPr>
      <w:r>
        <w:t>All court leave will be reported on the employee’s time sheet.</w:t>
      </w:r>
    </w:p>
    <w:p w14:paraId="17501AA8" w14:textId="77777777" w:rsidR="004D4EAD" w:rsidRPr="004D4EAD" w:rsidRDefault="004D4EAD" w:rsidP="004D4EAD">
      <w:pPr>
        <w:pStyle w:val="BodyTextIndent2"/>
        <w:ind w:left="360" w:firstLine="0"/>
        <w:rPr>
          <w:sz w:val="16"/>
          <w:szCs w:val="16"/>
        </w:rPr>
      </w:pPr>
    </w:p>
    <w:p w14:paraId="771B6875" w14:textId="77777777" w:rsidR="004D4EAD" w:rsidRDefault="00EB630A" w:rsidP="004D4EAD">
      <w:pPr>
        <w:pStyle w:val="BodyTextIndent2"/>
        <w:numPr>
          <w:ilvl w:val="0"/>
          <w:numId w:val="14"/>
        </w:numPr>
        <w:ind w:left="360"/>
      </w:pPr>
      <w:r>
        <w:t>While serving on a jury, the employee will be compensated with a full day of pay for every day on which six or more hours are served during jury selection or on a jury up to 30 days per year.  If serving less than six hours, the employee will report to work for the remainder of the day to be compensated by Klamath Family Head Start (unless the employee is scheduled to work less than six hours that day).</w:t>
      </w:r>
    </w:p>
    <w:p w14:paraId="71835101" w14:textId="77777777" w:rsidR="004D4EAD" w:rsidRPr="004D4EAD" w:rsidRDefault="004D4EAD" w:rsidP="004D4EAD">
      <w:pPr>
        <w:pStyle w:val="BodyTextIndent2"/>
        <w:ind w:left="0" w:firstLine="0"/>
        <w:rPr>
          <w:sz w:val="16"/>
          <w:szCs w:val="16"/>
        </w:rPr>
      </w:pPr>
    </w:p>
    <w:p w14:paraId="55C780FB" w14:textId="77777777" w:rsidR="004D4EAD" w:rsidRDefault="00EB630A" w:rsidP="004D4EAD">
      <w:pPr>
        <w:pStyle w:val="BodyTextIndent2"/>
        <w:numPr>
          <w:ilvl w:val="0"/>
          <w:numId w:val="14"/>
        </w:numPr>
        <w:ind w:left="360"/>
      </w:pPr>
      <w:r>
        <w:t>The employee will receive paid leave while testifying as a subpoenaed witness.</w:t>
      </w:r>
    </w:p>
    <w:p w14:paraId="61AC137E" w14:textId="77777777" w:rsidR="004D4EAD" w:rsidRPr="004D4EAD" w:rsidRDefault="004D4EAD" w:rsidP="004D4EAD">
      <w:pPr>
        <w:pStyle w:val="BodyTextIndent2"/>
        <w:ind w:left="0" w:firstLine="0"/>
        <w:rPr>
          <w:sz w:val="16"/>
          <w:szCs w:val="16"/>
        </w:rPr>
      </w:pPr>
    </w:p>
    <w:p w14:paraId="2174C1B6" w14:textId="77777777" w:rsidR="00EB630A" w:rsidRDefault="0008682C" w:rsidP="004D4EAD">
      <w:pPr>
        <w:pStyle w:val="BodyTextIndent2"/>
        <w:numPr>
          <w:ilvl w:val="0"/>
          <w:numId w:val="14"/>
        </w:numPr>
        <w:ind w:left="360"/>
      </w:pPr>
      <w:r>
        <w:t>When</w:t>
      </w:r>
      <w:r w:rsidR="008A7190">
        <w:t xml:space="preserve"> submitting time</w:t>
      </w:r>
      <w:r w:rsidR="00EB630A">
        <w:t xml:space="preserve"> sheet</w:t>
      </w:r>
      <w:r w:rsidR="008A7190">
        <w:t>s</w:t>
      </w:r>
      <w:r w:rsidR="00EB630A">
        <w:t xml:space="preserve">, the employee will attach a copy of any and all compensation received from other sources by virtue of services on jury duty or as a witness.  </w:t>
      </w:r>
      <w:r w:rsidR="008A7190">
        <w:t>Payments to the employee for jury duty will be turned into front desk for deposit by Klamath Family Head Start</w:t>
      </w:r>
    </w:p>
    <w:p w14:paraId="17381D0A" w14:textId="77777777" w:rsidR="00BD276A" w:rsidRDefault="00BD276A" w:rsidP="00BD276A">
      <w:pPr>
        <w:pStyle w:val="BodyTextIndent2"/>
        <w:ind w:left="0" w:firstLine="0"/>
      </w:pPr>
    </w:p>
    <w:p w14:paraId="5EBECBC4" w14:textId="77777777" w:rsidR="00D34429" w:rsidRDefault="00D34429">
      <w:pPr>
        <w:pBdr>
          <w:top w:val="single" w:sz="18" w:space="1" w:color="auto"/>
          <w:left w:val="single" w:sz="18" w:space="11" w:color="auto"/>
          <w:bottom w:val="single" w:sz="18" w:space="1" w:color="auto"/>
          <w:right w:val="single" w:sz="18" w:space="8" w:color="auto"/>
        </w:pBdr>
        <w:shd w:val="clear" w:color="auto" w:fill="E6E6E6"/>
        <w:tabs>
          <w:tab w:val="left" w:pos="360"/>
        </w:tabs>
        <w:overflowPunct w:val="0"/>
        <w:autoSpaceDE w:val="0"/>
        <w:autoSpaceDN w:val="0"/>
        <w:adjustRightInd w:val="0"/>
        <w:jc w:val="center"/>
        <w:rPr>
          <w:b/>
          <w:szCs w:val="20"/>
        </w:rPr>
      </w:pPr>
      <w:r>
        <w:rPr>
          <w:b/>
        </w:rPr>
        <w:lastRenderedPageBreak/>
        <w:t>KLAMATH FAMILY HEAD START</w:t>
      </w:r>
    </w:p>
    <w:p w14:paraId="589C14D0" w14:textId="77777777" w:rsidR="00D34429" w:rsidRDefault="00D34429">
      <w:pPr>
        <w:pBdr>
          <w:top w:val="single" w:sz="18" w:space="1" w:color="auto"/>
          <w:left w:val="single" w:sz="18" w:space="11" w:color="auto"/>
          <w:bottom w:val="single" w:sz="18" w:space="1" w:color="auto"/>
          <w:right w:val="single" w:sz="18" w:space="8" w:color="auto"/>
        </w:pBdr>
        <w:shd w:val="clear" w:color="auto" w:fill="E6E6E6"/>
        <w:tabs>
          <w:tab w:val="left" w:pos="360"/>
        </w:tabs>
        <w:overflowPunct w:val="0"/>
        <w:autoSpaceDE w:val="0"/>
        <w:autoSpaceDN w:val="0"/>
        <w:adjustRightInd w:val="0"/>
        <w:rPr>
          <w:szCs w:val="20"/>
        </w:rPr>
      </w:pPr>
    </w:p>
    <w:p w14:paraId="76D75E01" w14:textId="77777777" w:rsidR="00D34429" w:rsidRDefault="00D34429">
      <w:pPr>
        <w:pBdr>
          <w:top w:val="single" w:sz="18" w:space="1" w:color="auto"/>
          <w:left w:val="single" w:sz="18" w:space="11" w:color="auto"/>
          <w:bottom w:val="single" w:sz="18" w:space="1" w:color="auto"/>
          <w:right w:val="single" w:sz="18" w:space="8" w:color="auto"/>
        </w:pBdr>
        <w:shd w:val="clear" w:color="auto" w:fill="E6E6E6"/>
        <w:tabs>
          <w:tab w:val="left" w:pos="360"/>
        </w:tabs>
        <w:overflowPunct w:val="0"/>
        <w:autoSpaceDE w:val="0"/>
        <w:autoSpaceDN w:val="0"/>
        <w:adjustRightInd w:val="0"/>
        <w:rPr>
          <w:b/>
        </w:rPr>
      </w:pPr>
      <w:r>
        <w:rPr>
          <w:b/>
        </w:rPr>
        <w:t xml:space="preserve">PERSONNEL </w:t>
      </w:r>
    </w:p>
    <w:p w14:paraId="3F3E4287" w14:textId="77777777" w:rsidR="00D34429" w:rsidRDefault="00D34429">
      <w:pPr>
        <w:pBdr>
          <w:top w:val="single" w:sz="18" w:space="1" w:color="auto"/>
          <w:left w:val="single" w:sz="18" w:space="11" w:color="auto"/>
          <w:bottom w:val="single" w:sz="18" w:space="1" w:color="auto"/>
          <w:right w:val="single" w:sz="18" w:space="8" w:color="auto"/>
        </w:pBdr>
        <w:shd w:val="clear" w:color="auto" w:fill="E6E6E6"/>
        <w:tabs>
          <w:tab w:val="left" w:pos="360"/>
        </w:tabs>
        <w:overflowPunct w:val="0"/>
        <w:autoSpaceDE w:val="0"/>
        <w:autoSpaceDN w:val="0"/>
        <w:adjustRightInd w:val="0"/>
        <w:rPr>
          <w:b/>
          <w:szCs w:val="20"/>
        </w:rPr>
      </w:pPr>
      <w:r>
        <w:rPr>
          <w:b/>
        </w:rPr>
        <w:t>POLICY &amp; PROCEDURE #: 707</w:t>
      </w:r>
    </w:p>
    <w:p w14:paraId="528AF9C0" w14:textId="77777777" w:rsidR="00D34429" w:rsidRDefault="00360947">
      <w:pPr>
        <w:pBdr>
          <w:top w:val="single" w:sz="18" w:space="1" w:color="auto"/>
          <w:left w:val="single" w:sz="18" w:space="11" w:color="auto"/>
          <w:bottom w:val="single" w:sz="18" w:space="1" w:color="auto"/>
          <w:right w:val="single" w:sz="18" w:space="8" w:color="auto"/>
        </w:pBdr>
        <w:shd w:val="clear" w:color="auto" w:fill="E6E6E6"/>
        <w:tabs>
          <w:tab w:val="left" w:pos="360"/>
        </w:tabs>
        <w:overflowPunct w:val="0"/>
        <w:autoSpaceDE w:val="0"/>
        <w:autoSpaceDN w:val="0"/>
        <w:adjustRightInd w:val="0"/>
        <w:rPr>
          <w:b/>
          <w:szCs w:val="20"/>
        </w:rPr>
      </w:pPr>
      <w:r>
        <w:rPr>
          <w:b/>
        </w:rPr>
        <w:t>PAGE: 3 of 9</w:t>
      </w:r>
    </w:p>
    <w:p w14:paraId="389C2A3E" w14:textId="77777777" w:rsidR="00D34429" w:rsidRDefault="00D34429">
      <w:pPr>
        <w:pBdr>
          <w:top w:val="single" w:sz="18" w:space="1" w:color="auto"/>
          <w:left w:val="single" w:sz="18" w:space="11" w:color="auto"/>
          <w:bottom w:val="single" w:sz="18" w:space="1" w:color="auto"/>
          <w:right w:val="single" w:sz="18" w:space="8" w:color="auto"/>
        </w:pBdr>
        <w:shd w:val="clear" w:color="auto" w:fill="E6E6E6"/>
        <w:tabs>
          <w:tab w:val="left" w:pos="360"/>
        </w:tabs>
        <w:overflowPunct w:val="0"/>
        <w:autoSpaceDE w:val="0"/>
        <w:autoSpaceDN w:val="0"/>
        <w:adjustRightInd w:val="0"/>
        <w:rPr>
          <w:b/>
          <w:szCs w:val="20"/>
        </w:rPr>
      </w:pPr>
      <w:r>
        <w:rPr>
          <w:b/>
          <w:szCs w:val="20"/>
        </w:rPr>
        <w:tab/>
      </w:r>
      <w:r>
        <w:rPr>
          <w:b/>
          <w:szCs w:val="20"/>
        </w:rPr>
        <w:tab/>
      </w:r>
      <w:r>
        <w:rPr>
          <w:b/>
          <w:szCs w:val="20"/>
        </w:rPr>
        <w:tab/>
      </w:r>
    </w:p>
    <w:p w14:paraId="5A0D7127" w14:textId="77777777" w:rsidR="00D34429" w:rsidRDefault="00D34429">
      <w:pPr>
        <w:pBdr>
          <w:top w:val="single" w:sz="18" w:space="1" w:color="auto"/>
          <w:left w:val="single" w:sz="18" w:space="11" w:color="auto"/>
          <w:bottom w:val="single" w:sz="18" w:space="1" w:color="auto"/>
          <w:right w:val="single" w:sz="18" w:space="8" w:color="auto"/>
        </w:pBdr>
        <w:shd w:val="clear" w:color="auto" w:fill="E6E6E6"/>
        <w:tabs>
          <w:tab w:val="left" w:pos="360"/>
        </w:tabs>
        <w:overflowPunct w:val="0"/>
        <w:autoSpaceDE w:val="0"/>
        <w:autoSpaceDN w:val="0"/>
        <w:adjustRightInd w:val="0"/>
      </w:pPr>
      <w:r>
        <w:rPr>
          <w:b/>
          <w:szCs w:val="20"/>
        </w:rPr>
        <w:t>SUBJECT:  LEAVE</w:t>
      </w:r>
    </w:p>
    <w:p w14:paraId="50BABCD5" w14:textId="77777777" w:rsidR="00D34429" w:rsidRPr="00BD276A" w:rsidRDefault="00D34429">
      <w:pPr>
        <w:pStyle w:val="BodyTextIndent2"/>
        <w:ind w:left="0" w:firstLine="0"/>
        <w:rPr>
          <w:sz w:val="16"/>
          <w:szCs w:val="16"/>
        </w:rPr>
      </w:pPr>
    </w:p>
    <w:p w14:paraId="26EB2527" w14:textId="77777777" w:rsidR="00D34429" w:rsidRPr="00F119EB" w:rsidRDefault="00F119EB">
      <w:pPr>
        <w:pStyle w:val="BodyTextIndent2"/>
        <w:ind w:left="0" w:firstLine="0"/>
        <w:rPr>
          <w:b/>
          <w:bCs/>
        </w:rPr>
      </w:pPr>
      <w:r>
        <w:rPr>
          <w:b/>
          <w:bCs/>
        </w:rPr>
        <w:t>CRIME VICTIM LEAVE</w:t>
      </w:r>
    </w:p>
    <w:p w14:paraId="25FD009E" w14:textId="77777777" w:rsidR="00D34429" w:rsidRDefault="00D34429" w:rsidP="00F119EB">
      <w:pPr>
        <w:pStyle w:val="BodyTextIndent2"/>
        <w:ind w:left="0" w:firstLine="0"/>
      </w:pPr>
      <w:r>
        <w:t>An employee who has been the victim of a crime, or whose family member has been the victim of a crime, may be entitled to a leave of absence to attend criminal proceedings under the terms of this policy and applicable law.  An employee who has worked for at least 180 days and who has averaged 25 hours or more per week in the 180 days prior to the request for leave, may be eligible to take an unpaid leave of absence to attend criminal proceedings related to a crime in which the employee or a member of the employee’s immediate family was a victim.  Employees must provide reasonable notice of their intention to take leave under this policy, discuss the approximate length of the leave with their supervisor, and provide copies of scheduling notices upon request.</w:t>
      </w:r>
    </w:p>
    <w:p w14:paraId="760D70C2" w14:textId="77777777" w:rsidR="00D34429" w:rsidRPr="004D4EAD" w:rsidRDefault="00D34429">
      <w:pPr>
        <w:pStyle w:val="BodyTextIndent2"/>
        <w:ind w:left="0" w:firstLine="0"/>
        <w:rPr>
          <w:sz w:val="16"/>
          <w:szCs w:val="16"/>
        </w:rPr>
      </w:pPr>
    </w:p>
    <w:p w14:paraId="7CABA7A0" w14:textId="77777777" w:rsidR="00D34429" w:rsidRDefault="00D34429" w:rsidP="00F119EB">
      <w:pPr>
        <w:pStyle w:val="BodyTextIndent2"/>
        <w:ind w:left="0" w:firstLine="0"/>
      </w:pPr>
      <w:r>
        <w:t xml:space="preserve">Crime victim leave is </w:t>
      </w:r>
      <w:r w:rsidR="00F119EB">
        <w:t>unpaid;</w:t>
      </w:r>
      <w:r>
        <w:t xml:space="preserve"> however, employees may use any accrued sick leave if applicable to receive pay for all or part of their absence.  If the employee’s leave would create an undue hardship on the Organization, the leave may be limited and the employee may request that the court take the employee’s work schedule into account when scheduling the proceedings.</w:t>
      </w:r>
    </w:p>
    <w:p w14:paraId="604AADB8" w14:textId="77777777" w:rsidR="00D34429" w:rsidRPr="004D4EAD" w:rsidRDefault="00D34429">
      <w:pPr>
        <w:pStyle w:val="BodyTextIndent2"/>
        <w:ind w:left="0" w:firstLine="0"/>
        <w:rPr>
          <w:sz w:val="22"/>
          <w:szCs w:val="22"/>
        </w:rPr>
      </w:pPr>
    </w:p>
    <w:p w14:paraId="2BF74AC8" w14:textId="77777777" w:rsidR="00D34429" w:rsidRDefault="00D34429">
      <w:pPr>
        <w:pStyle w:val="BodyTextIndent2"/>
        <w:ind w:left="0" w:firstLine="0"/>
        <w:rPr>
          <w:b/>
          <w:bCs/>
        </w:rPr>
      </w:pPr>
      <w:r>
        <w:rPr>
          <w:b/>
          <w:bCs/>
        </w:rPr>
        <w:t>UNPAID LEAVE OF ABSENCE</w:t>
      </w:r>
    </w:p>
    <w:p w14:paraId="48FC9374" w14:textId="77777777" w:rsidR="00D34429" w:rsidRPr="00F119EB" w:rsidRDefault="00D34429">
      <w:pPr>
        <w:pStyle w:val="BodyTextIndent2"/>
        <w:ind w:left="0" w:firstLine="0"/>
        <w:rPr>
          <w:sz w:val="16"/>
          <w:szCs w:val="16"/>
        </w:rPr>
      </w:pPr>
    </w:p>
    <w:p w14:paraId="1CB196D8" w14:textId="77777777" w:rsidR="00D34429" w:rsidRDefault="00D34429" w:rsidP="00F119EB">
      <w:pPr>
        <w:pStyle w:val="BodyTextIndent2"/>
        <w:ind w:left="360" w:hanging="360"/>
      </w:pPr>
      <w:r>
        <w:t>1.</w:t>
      </w:r>
      <w:r>
        <w:tab/>
        <w:t>Unpaid leave without pay may not exceed twelve (12) months.</w:t>
      </w:r>
    </w:p>
    <w:p w14:paraId="63F49DCE" w14:textId="77777777" w:rsidR="00D34429" w:rsidRDefault="00D34429" w:rsidP="00F119EB">
      <w:pPr>
        <w:pStyle w:val="BodyTextIndent2"/>
        <w:ind w:left="360" w:hanging="360"/>
      </w:pPr>
      <w:r>
        <w:t>2.</w:t>
      </w:r>
      <w:r>
        <w:tab/>
        <w:t>All paid time off must be used prior to implementation of Unpaid Leave.</w:t>
      </w:r>
    </w:p>
    <w:p w14:paraId="3A56D0A9" w14:textId="77777777" w:rsidR="00F119EB" w:rsidRDefault="00D34429" w:rsidP="00F119EB">
      <w:pPr>
        <w:pStyle w:val="BodyTextIndent2"/>
        <w:ind w:left="360" w:hanging="360"/>
      </w:pPr>
      <w:r>
        <w:t>3.</w:t>
      </w:r>
      <w:r>
        <w:tab/>
        <w:t>Request must be in writing and submi</w:t>
      </w:r>
      <w:r w:rsidR="00F119EB">
        <w:t>tted to the Executive Director.</w:t>
      </w:r>
    </w:p>
    <w:p w14:paraId="2F8FC1A8" w14:textId="77777777" w:rsidR="00D34429" w:rsidRPr="00F119EB" w:rsidRDefault="00F119EB" w:rsidP="00F119EB">
      <w:pPr>
        <w:pStyle w:val="BodyTextIndent2"/>
        <w:ind w:left="360" w:hanging="360"/>
      </w:pPr>
      <w:r>
        <w:t xml:space="preserve">4.   </w:t>
      </w:r>
      <w:r w:rsidR="00D34429">
        <w:t>Unpaid Leave can only be granted by the Executive Director.  Unpaid leave for the Director must be approved by the Board of Directors with the additional approval of the Policy Council.</w:t>
      </w:r>
    </w:p>
    <w:p w14:paraId="390510D7" w14:textId="77777777" w:rsidR="00D34429" w:rsidRDefault="00D34429" w:rsidP="00F119EB">
      <w:pPr>
        <w:pStyle w:val="BodyTextIndent2"/>
        <w:ind w:left="360" w:hanging="360"/>
      </w:pPr>
      <w:r>
        <w:t>5.</w:t>
      </w:r>
      <w:r>
        <w:tab/>
        <w:t>Employees may elect to continue medical / dental insurance coverage (at their own cost) through COBRA.</w:t>
      </w:r>
    </w:p>
    <w:p w14:paraId="1263D489" w14:textId="77777777" w:rsidR="00D34429" w:rsidRDefault="00D34429" w:rsidP="00F119EB">
      <w:pPr>
        <w:pStyle w:val="BodyTextIndent2"/>
        <w:ind w:left="360" w:hanging="360"/>
      </w:pPr>
      <w:r>
        <w:t>6.</w:t>
      </w:r>
      <w:r>
        <w:tab/>
        <w:t>The length of time employees are on an Unpaid Leave of absence will not be computed towards their total period of employment for length of service and will not accrue any benefits during the Leave period.</w:t>
      </w:r>
    </w:p>
    <w:p w14:paraId="1ADD49BD" w14:textId="77777777" w:rsidR="00F119EB" w:rsidRPr="00F119EB" w:rsidRDefault="00F119EB" w:rsidP="00F119EB">
      <w:pPr>
        <w:pStyle w:val="BodyTextIndent2"/>
        <w:ind w:left="0" w:firstLine="360"/>
        <w:rPr>
          <w:sz w:val="16"/>
          <w:szCs w:val="16"/>
          <w:u w:val="single"/>
        </w:rPr>
      </w:pPr>
    </w:p>
    <w:p w14:paraId="36629374" w14:textId="77777777" w:rsidR="004D4EAD" w:rsidRDefault="004D4EAD" w:rsidP="00660AD2">
      <w:pPr>
        <w:pStyle w:val="BodyTextIndent2"/>
        <w:jc w:val="both"/>
        <w:rPr>
          <w:b/>
          <w:bCs/>
        </w:rPr>
      </w:pPr>
      <w:r w:rsidRPr="00DE13B5">
        <w:rPr>
          <w:b/>
          <w:bCs/>
        </w:rPr>
        <w:t>COMPANY MEDICAL/PERSONAL LEAVE</w:t>
      </w:r>
    </w:p>
    <w:p w14:paraId="7EBFA107" w14:textId="77777777" w:rsidR="004D4EAD" w:rsidRPr="004D4EAD" w:rsidRDefault="004D4EAD" w:rsidP="004D4EAD">
      <w:pPr>
        <w:pStyle w:val="BodyTextIndent2"/>
        <w:ind w:hanging="360"/>
        <w:rPr>
          <w:sz w:val="16"/>
          <w:szCs w:val="16"/>
        </w:rPr>
      </w:pPr>
    </w:p>
    <w:p w14:paraId="18918C38" w14:textId="77777777" w:rsidR="004D4EAD" w:rsidRDefault="004D4EAD" w:rsidP="004D4EAD">
      <w:pPr>
        <w:pStyle w:val="BodyTextIndent2"/>
        <w:ind w:left="360" w:hanging="360"/>
      </w:pPr>
      <w:r>
        <w:t>1.</w:t>
      </w:r>
      <w:r>
        <w:tab/>
        <w:t>Employees may be granted an unpaid personal leave of absence for up to 90 calendar days at the discretion of the company.  Requests for personal leaves of absence must specify a starting and ending date as well as the reason for the requested leave.  There should be a compelling personal reason for the leave.  A leave will not be granted to work another job or seek employment or career opportunities elsewhere.</w:t>
      </w:r>
    </w:p>
    <w:p w14:paraId="22BD11CB" w14:textId="77777777" w:rsidR="004D4EAD" w:rsidRPr="004D4EAD" w:rsidRDefault="004D4EAD" w:rsidP="004D4EAD">
      <w:pPr>
        <w:pStyle w:val="BodyTextIndent2"/>
        <w:ind w:left="360" w:hanging="360"/>
        <w:rPr>
          <w:sz w:val="16"/>
          <w:szCs w:val="16"/>
        </w:rPr>
      </w:pPr>
    </w:p>
    <w:p w14:paraId="4A605D3B" w14:textId="77777777" w:rsidR="004D4EAD" w:rsidRDefault="004D4EAD" w:rsidP="004D4EAD">
      <w:pPr>
        <w:pStyle w:val="BodyTextIndent2"/>
        <w:ind w:left="360" w:hanging="360"/>
      </w:pPr>
      <w:r>
        <w:t>2.</w:t>
      </w:r>
      <w:r>
        <w:tab/>
        <w:t>Employees returning from personal leaves of absence are not guaranteed re-employment.  Re-employment is subject to the availability of a position which the company determines is suited to an employee's skills, qualifications, and experience.</w:t>
      </w:r>
    </w:p>
    <w:p w14:paraId="6DE57B05" w14:textId="77777777" w:rsidR="004D4EAD" w:rsidRPr="004D4EAD" w:rsidRDefault="004D4EAD" w:rsidP="00F119EB">
      <w:pPr>
        <w:pStyle w:val="BodyTextIndent2"/>
        <w:ind w:left="0" w:firstLine="0"/>
        <w:rPr>
          <w:sz w:val="16"/>
          <w:szCs w:val="16"/>
          <w:u w:val="single"/>
        </w:rPr>
      </w:pPr>
    </w:p>
    <w:p w14:paraId="17AD5FD0" w14:textId="77777777" w:rsidR="00F119EB" w:rsidRPr="00F119EB" w:rsidRDefault="00F119EB" w:rsidP="00F119EB">
      <w:pPr>
        <w:pStyle w:val="BodyTextIndent2"/>
        <w:ind w:left="0" w:firstLine="0"/>
        <w:rPr>
          <w:u w:val="single"/>
        </w:rPr>
      </w:pPr>
      <w:r>
        <w:rPr>
          <w:u w:val="single"/>
        </w:rPr>
        <w:t>ELIGIBILITY FOR UNPAID LEAVE</w:t>
      </w:r>
    </w:p>
    <w:p w14:paraId="71415EBD" w14:textId="77777777" w:rsidR="00F119EB" w:rsidRDefault="00F119EB" w:rsidP="00F119EB">
      <w:pPr>
        <w:pStyle w:val="BodyTextIndent2"/>
        <w:ind w:left="0" w:firstLine="360"/>
      </w:pPr>
      <w:r>
        <w:t>To be eligible an employee must:</w:t>
      </w:r>
    </w:p>
    <w:p w14:paraId="73DC70FE" w14:textId="77777777" w:rsidR="00F119EB" w:rsidRPr="00F119EB" w:rsidRDefault="00F119EB" w:rsidP="00F119EB">
      <w:pPr>
        <w:pStyle w:val="BodyTextIndent2"/>
        <w:ind w:left="0" w:firstLine="0"/>
        <w:rPr>
          <w:sz w:val="16"/>
          <w:szCs w:val="16"/>
        </w:rPr>
      </w:pPr>
    </w:p>
    <w:p w14:paraId="6AE7B5AF" w14:textId="77777777" w:rsidR="00F119EB" w:rsidRDefault="00F119EB" w:rsidP="00F119EB">
      <w:pPr>
        <w:pStyle w:val="BodyTextIndent2"/>
        <w:ind w:left="0" w:firstLine="0"/>
      </w:pPr>
      <w:r>
        <w:tab/>
      </w:r>
      <w:r>
        <w:tab/>
        <w:t>1.</w:t>
      </w:r>
      <w:r>
        <w:tab/>
        <w:t>Be an exempt employee;</w:t>
      </w:r>
    </w:p>
    <w:p w14:paraId="5631ECB0" w14:textId="77777777" w:rsidR="00F119EB" w:rsidRPr="00F119EB" w:rsidRDefault="00F119EB" w:rsidP="00F119EB">
      <w:pPr>
        <w:pStyle w:val="BodyTextIndent2"/>
        <w:ind w:left="0" w:firstLine="0"/>
        <w:rPr>
          <w:sz w:val="16"/>
          <w:szCs w:val="16"/>
        </w:rPr>
      </w:pPr>
    </w:p>
    <w:p w14:paraId="54520E5A" w14:textId="77777777" w:rsidR="00F119EB" w:rsidRDefault="00F119EB" w:rsidP="00F119EB">
      <w:pPr>
        <w:pStyle w:val="BodyTextIndent2"/>
        <w:ind w:left="0" w:firstLine="0"/>
      </w:pPr>
      <w:r>
        <w:tab/>
      </w:r>
      <w:r>
        <w:tab/>
        <w:t>2.</w:t>
      </w:r>
      <w:r>
        <w:tab/>
        <w:t>Have completed three consecutive years of satisfactory full time employment; and</w:t>
      </w:r>
    </w:p>
    <w:p w14:paraId="6AFD7A8B" w14:textId="77777777" w:rsidR="00F119EB" w:rsidRPr="00F119EB" w:rsidRDefault="00F119EB" w:rsidP="00F119EB">
      <w:pPr>
        <w:pStyle w:val="BodyTextIndent2"/>
        <w:ind w:left="0" w:firstLine="0"/>
        <w:rPr>
          <w:sz w:val="16"/>
          <w:szCs w:val="16"/>
        </w:rPr>
      </w:pPr>
      <w:r>
        <w:tab/>
      </w:r>
    </w:p>
    <w:p w14:paraId="19531D43" w14:textId="77777777" w:rsidR="00F119EB" w:rsidRDefault="00F119EB" w:rsidP="004D4EAD">
      <w:pPr>
        <w:pStyle w:val="BodyTextIndent2"/>
        <w:ind w:left="360" w:firstLine="360"/>
      </w:pPr>
      <w:r>
        <w:t>3.</w:t>
      </w:r>
      <w:r>
        <w:tab/>
      </w:r>
      <w:r>
        <w:rPr>
          <w:b/>
          <w:bCs/>
        </w:rPr>
        <w:t>NOT</w:t>
      </w:r>
      <w:r>
        <w:t xml:space="preserve"> have requested Unpaid Leave within the previous three years.</w:t>
      </w:r>
    </w:p>
    <w:p w14:paraId="24964312" w14:textId="77777777" w:rsidR="00D34429" w:rsidRDefault="00D34429">
      <w:pPr>
        <w:pBdr>
          <w:top w:val="single" w:sz="18" w:space="1" w:color="auto"/>
          <w:left w:val="single" w:sz="18" w:space="11" w:color="auto"/>
          <w:bottom w:val="single" w:sz="18" w:space="1" w:color="auto"/>
          <w:right w:val="single" w:sz="18" w:space="8" w:color="auto"/>
        </w:pBdr>
        <w:shd w:val="clear" w:color="auto" w:fill="E6E6E6"/>
        <w:tabs>
          <w:tab w:val="left" w:pos="360"/>
        </w:tabs>
        <w:overflowPunct w:val="0"/>
        <w:autoSpaceDE w:val="0"/>
        <w:autoSpaceDN w:val="0"/>
        <w:adjustRightInd w:val="0"/>
        <w:jc w:val="center"/>
        <w:rPr>
          <w:b/>
          <w:szCs w:val="20"/>
        </w:rPr>
      </w:pPr>
      <w:r>
        <w:rPr>
          <w:b/>
        </w:rPr>
        <w:lastRenderedPageBreak/>
        <w:t>KLAMATH FAMILY HEAD START</w:t>
      </w:r>
    </w:p>
    <w:p w14:paraId="3397D811" w14:textId="77777777" w:rsidR="00D34429" w:rsidRDefault="00D34429">
      <w:pPr>
        <w:pBdr>
          <w:top w:val="single" w:sz="18" w:space="1" w:color="auto"/>
          <w:left w:val="single" w:sz="18" w:space="11" w:color="auto"/>
          <w:bottom w:val="single" w:sz="18" w:space="1" w:color="auto"/>
          <w:right w:val="single" w:sz="18" w:space="8" w:color="auto"/>
        </w:pBdr>
        <w:shd w:val="clear" w:color="auto" w:fill="E6E6E6"/>
        <w:tabs>
          <w:tab w:val="left" w:pos="360"/>
        </w:tabs>
        <w:overflowPunct w:val="0"/>
        <w:autoSpaceDE w:val="0"/>
        <w:autoSpaceDN w:val="0"/>
        <w:adjustRightInd w:val="0"/>
        <w:rPr>
          <w:szCs w:val="20"/>
        </w:rPr>
      </w:pPr>
    </w:p>
    <w:p w14:paraId="6348C570" w14:textId="77777777" w:rsidR="00D34429" w:rsidRDefault="00D34429">
      <w:pPr>
        <w:pBdr>
          <w:top w:val="single" w:sz="18" w:space="1" w:color="auto"/>
          <w:left w:val="single" w:sz="18" w:space="11" w:color="auto"/>
          <w:bottom w:val="single" w:sz="18" w:space="1" w:color="auto"/>
          <w:right w:val="single" w:sz="18" w:space="8" w:color="auto"/>
        </w:pBdr>
        <w:shd w:val="clear" w:color="auto" w:fill="E6E6E6"/>
        <w:tabs>
          <w:tab w:val="left" w:pos="360"/>
        </w:tabs>
        <w:overflowPunct w:val="0"/>
        <w:autoSpaceDE w:val="0"/>
        <w:autoSpaceDN w:val="0"/>
        <w:adjustRightInd w:val="0"/>
        <w:rPr>
          <w:b/>
        </w:rPr>
      </w:pPr>
      <w:r>
        <w:rPr>
          <w:b/>
        </w:rPr>
        <w:t xml:space="preserve">PERSONNEL </w:t>
      </w:r>
    </w:p>
    <w:p w14:paraId="79CB3B8A" w14:textId="77777777" w:rsidR="00D34429" w:rsidRDefault="00D34429">
      <w:pPr>
        <w:pBdr>
          <w:top w:val="single" w:sz="18" w:space="1" w:color="auto"/>
          <w:left w:val="single" w:sz="18" w:space="11" w:color="auto"/>
          <w:bottom w:val="single" w:sz="18" w:space="1" w:color="auto"/>
          <w:right w:val="single" w:sz="18" w:space="8" w:color="auto"/>
        </w:pBdr>
        <w:shd w:val="clear" w:color="auto" w:fill="E6E6E6"/>
        <w:tabs>
          <w:tab w:val="left" w:pos="360"/>
        </w:tabs>
        <w:overflowPunct w:val="0"/>
        <w:autoSpaceDE w:val="0"/>
        <w:autoSpaceDN w:val="0"/>
        <w:adjustRightInd w:val="0"/>
        <w:rPr>
          <w:b/>
          <w:szCs w:val="20"/>
        </w:rPr>
      </w:pPr>
      <w:r>
        <w:rPr>
          <w:b/>
        </w:rPr>
        <w:t>POLICY &amp; PROCEDURE #: 707</w:t>
      </w:r>
    </w:p>
    <w:p w14:paraId="04B825E2" w14:textId="77777777" w:rsidR="00D34429" w:rsidRDefault="00360947">
      <w:pPr>
        <w:pBdr>
          <w:top w:val="single" w:sz="18" w:space="1" w:color="auto"/>
          <w:left w:val="single" w:sz="18" w:space="11" w:color="auto"/>
          <w:bottom w:val="single" w:sz="18" w:space="1" w:color="auto"/>
          <w:right w:val="single" w:sz="18" w:space="8" w:color="auto"/>
        </w:pBdr>
        <w:shd w:val="clear" w:color="auto" w:fill="E6E6E6"/>
        <w:tabs>
          <w:tab w:val="left" w:pos="360"/>
        </w:tabs>
        <w:overflowPunct w:val="0"/>
        <w:autoSpaceDE w:val="0"/>
        <w:autoSpaceDN w:val="0"/>
        <w:adjustRightInd w:val="0"/>
        <w:rPr>
          <w:b/>
          <w:szCs w:val="20"/>
        </w:rPr>
      </w:pPr>
      <w:r>
        <w:rPr>
          <w:b/>
        </w:rPr>
        <w:t>PAGE: 4 of 9</w:t>
      </w:r>
    </w:p>
    <w:p w14:paraId="2791EF3F" w14:textId="77777777" w:rsidR="00D34429" w:rsidRDefault="00D34429">
      <w:pPr>
        <w:pBdr>
          <w:top w:val="single" w:sz="18" w:space="1" w:color="auto"/>
          <w:left w:val="single" w:sz="18" w:space="11" w:color="auto"/>
          <w:bottom w:val="single" w:sz="18" w:space="1" w:color="auto"/>
          <w:right w:val="single" w:sz="18" w:space="8" w:color="auto"/>
        </w:pBdr>
        <w:shd w:val="clear" w:color="auto" w:fill="E6E6E6"/>
        <w:tabs>
          <w:tab w:val="left" w:pos="360"/>
        </w:tabs>
        <w:overflowPunct w:val="0"/>
        <w:autoSpaceDE w:val="0"/>
        <w:autoSpaceDN w:val="0"/>
        <w:adjustRightInd w:val="0"/>
        <w:rPr>
          <w:b/>
          <w:szCs w:val="20"/>
        </w:rPr>
      </w:pPr>
      <w:r>
        <w:rPr>
          <w:b/>
          <w:szCs w:val="20"/>
        </w:rPr>
        <w:tab/>
      </w:r>
      <w:r>
        <w:rPr>
          <w:b/>
          <w:szCs w:val="20"/>
        </w:rPr>
        <w:tab/>
      </w:r>
      <w:r>
        <w:rPr>
          <w:b/>
          <w:szCs w:val="20"/>
        </w:rPr>
        <w:tab/>
      </w:r>
    </w:p>
    <w:p w14:paraId="24941ACE" w14:textId="77777777" w:rsidR="00D34429" w:rsidRDefault="00D34429">
      <w:pPr>
        <w:pBdr>
          <w:top w:val="single" w:sz="18" w:space="1" w:color="auto"/>
          <w:left w:val="single" w:sz="18" w:space="11" w:color="auto"/>
          <w:bottom w:val="single" w:sz="18" w:space="1" w:color="auto"/>
          <w:right w:val="single" w:sz="18" w:space="8" w:color="auto"/>
        </w:pBdr>
        <w:shd w:val="clear" w:color="auto" w:fill="E6E6E6"/>
        <w:tabs>
          <w:tab w:val="left" w:pos="360"/>
        </w:tabs>
        <w:overflowPunct w:val="0"/>
        <w:autoSpaceDE w:val="0"/>
        <w:autoSpaceDN w:val="0"/>
        <w:adjustRightInd w:val="0"/>
      </w:pPr>
      <w:r>
        <w:rPr>
          <w:b/>
          <w:szCs w:val="20"/>
        </w:rPr>
        <w:t>SUBJECT:  LEAVE</w:t>
      </w:r>
    </w:p>
    <w:p w14:paraId="60D51F49" w14:textId="77777777" w:rsidR="004D4EAD" w:rsidRPr="004D4EAD" w:rsidRDefault="004D4EAD" w:rsidP="004D4EAD">
      <w:pPr>
        <w:pStyle w:val="BodyTextIndent2"/>
        <w:ind w:left="0" w:firstLine="0"/>
        <w:rPr>
          <w:sz w:val="16"/>
          <w:szCs w:val="16"/>
          <w:u w:val="single"/>
        </w:rPr>
      </w:pPr>
    </w:p>
    <w:p w14:paraId="6B1E142D" w14:textId="77777777" w:rsidR="004D4EAD" w:rsidRPr="00F119EB" w:rsidRDefault="004D4EAD" w:rsidP="004D4EAD">
      <w:pPr>
        <w:pStyle w:val="BodyTextIndent2"/>
        <w:ind w:left="0" w:firstLine="0"/>
        <w:rPr>
          <w:u w:val="single"/>
        </w:rPr>
      </w:pPr>
      <w:r>
        <w:rPr>
          <w:u w:val="single"/>
        </w:rPr>
        <w:t>PROCEDURE FOR REQUESTING UNPAID LEAVE</w:t>
      </w:r>
    </w:p>
    <w:p w14:paraId="7BF8E852" w14:textId="77777777" w:rsidR="004D4EAD" w:rsidRDefault="004D4EAD" w:rsidP="004D4EAD">
      <w:pPr>
        <w:pStyle w:val="BodyTextIndent2"/>
        <w:ind w:firstLine="0"/>
      </w:pPr>
      <w:r>
        <w:t>1.</w:t>
      </w:r>
      <w:r>
        <w:tab/>
        <w:t>A written request for leave must be submitted to the Executive</w:t>
      </w:r>
      <w:r>
        <w:rPr>
          <w:b/>
          <w:bCs/>
        </w:rPr>
        <w:t xml:space="preserve"> </w:t>
      </w:r>
      <w:r>
        <w:t>Director.</w:t>
      </w:r>
    </w:p>
    <w:p w14:paraId="16F59A3C" w14:textId="77777777" w:rsidR="004D4EAD" w:rsidRPr="00C9140B" w:rsidRDefault="004D4EAD" w:rsidP="004D4EAD">
      <w:pPr>
        <w:pStyle w:val="BodyTextIndent2"/>
        <w:ind w:hanging="360"/>
        <w:rPr>
          <w:sz w:val="10"/>
          <w:szCs w:val="10"/>
        </w:rPr>
      </w:pPr>
    </w:p>
    <w:p w14:paraId="672AC0CB" w14:textId="77777777" w:rsidR="004D4EAD" w:rsidRDefault="004D4EAD" w:rsidP="004D4EAD">
      <w:pPr>
        <w:pStyle w:val="BodyTextIndent2"/>
        <w:ind w:firstLine="0"/>
      </w:pPr>
      <w:r>
        <w:t>2.</w:t>
      </w:r>
      <w:r>
        <w:tab/>
        <w:t>In the case of the Executive Director leave must receive Board approval before implementation.</w:t>
      </w:r>
    </w:p>
    <w:p w14:paraId="6E331325" w14:textId="77777777" w:rsidR="004D4EAD" w:rsidRPr="00C9140B" w:rsidRDefault="004D4EAD" w:rsidP="004D4EAD">
      <w:pPr>
        <w:pStyle w:val="BodyTextIndent2"/>
        <w:ind w:hanging="360"/>
        <w:rPr>
          <w:sz w:val="10"/>
          <w:szCs w:val="10"/>
        </w:rPr>
      </w:pPr>
    </w:p>
    <w:p w14:paraId="387265C2" w14:textId="77777777" w:rsidR="004D4EAD" w:rsidRDefault="004D4EAD" w:rsidP="004D4EAD">
      <w:pPr>
        <w:pStyle w:val="BodyTextIndent2"/>
        <w:ind w:left="1080" w:hanging="360"/>
      </w:pPr>
      <w:r>
        <w:t>3.</w:t>
      </w:r>
      <w:r>
        <w:tab/>
        <w:t>Notification of intent to return must be presented to the Executive Director a minimum of thirty (30) days prior to the end of the granted period of Unpaid Leave.</w:t>
      </w:r>
    </w:p>
    <w:p w14:paraId="17B68BEF" w14:textId="77777777" w:rsidR="004D4EAD" w:rsidRPr="00C9140B" w:rsidRDefault="004D4EAD" w:rsidP="004D4EAD">
      <w:pPr>
        <w:pStyle w:val="BodyTextIndent2"/>
        <w:ind w:left="360" w:firstLine="0"/>
        <w:rPr>
          <w:sz w:val="10"/>
          <w:szCs w:val="10"/>
        </w:rPr>
      </w:pPr>
    </w:p>
    <w:p w14:paraId="51231C1A" w14:textId="77777777" w:rsidR="004D4EAD" w:rsidRPr="00F119EB" w:rsidRDefault="004D4EAD" w:rsidP="004D4EAD">
      <w:pPr>
        <w:pStyle w:val="BodyTextIndent2"/>
        <w:ind w:left="1080" w:hanging="360"/>
      </w:pPr>
      <w:r>
        <w:t>4.</w:t>
      </w:r>
      <w:r>
        <w:tab/>
        <w:t xml:space="preserve">Failure to notify the Director of the intent to return will be taken as intent </w:t>
      </w:r>
      <w:r>
        <w:rPr>
          <w:u w:val="single"/>
        </w:rPr>
        <w:t>not</w:t>
      </w:r>
      <w:r>
        <w:t xml:space="preserve"> to return and the position will be open for hire.</w:t>
      </w:r>
    </w:p>
    <w:p w14:paraId="4AF9E7D6" w14:textId="77777777" w:rsidR="00D34429" w:rsidRPr="00C9140B" w:rsidRDefault="00D34429">
      <w:pPr>
        <w:pStyle w:val="BodyTextIndent2"/>
        <w:ind w:left="0" w:firstLine="0"/>
        <w:rPr>
          <w:sz w:val="16"/>
          <w:szCs w:val="16"/>
        </w:rPr>
      </w:pPr>
    </w:p>
    <w:p w14:paraId="703FE723" w14:textId="77777777" w:rsidR="00936002" w:rsidRDefault="00936002" w:rsidP="00936002">
      <w:pPr>
        <w:pStyle w:val="BodyTextIndent2"/>
        <w:rPr>
          <w:b/>
          <w:bCs/>
        </w:rPr>
      </w:pPr>
      <w:r w:rsidRPr="00DE13B5">
        <w:rPr>
          <w:b/>
          <w:bCs/>
        </w:rPr>
        <w:t>FAMILY AND MEDICAL LEAVE OF ABSENCE (FMLA/ OFLA)</w:t>
      </w:r>
    </w:p>
    <w:p w14:paraId="5E932738" w14:textId="77777777" w:rsidR="00936002" w:rsidRPr="00C9140B" w:rsidRDefault="00936002" w:rsidP="00936002">
      <w:pPr>
        <w:pStyle w:val="BodyTextIndent2"/>
        <w:ind w:left="0" w:firstLine="0"/>
        <w:rPr>
          <w:sz w:val="16"/>
          <w:szCs w:val="16"/>
        </w:rPr>
      </w:pPr>
    </w:p>
    <w:p w14:paraId="4E5472C6" w14:textId="77777777" w:rsidR="00936002" w:rsidRDefault="00936002" w:rsidP="00936002">
      <w:pPr>
        <w:pStyle w:val="BodyTextIndent2"/>
        <w:ind w:hanging="360"/>
      </w:pPr>
      <w:r>
        <w:t>1.</w:t>
      </w:r>
      <w:r>
        <w:tab/>
        <w:t>Qualified full-time regular employees may request a family medical leave of absence of up to twelve (12) weeks within a twelve (12) month period.  FMLA/OFLA will be calculated on a “rolling backwards calendar year.”</w:t>
      </w:r>
    </w:p>
    <w:p w14:paraId="18C3F132" w14:textId="6558F81D" w:rsidR="00936002" w:rsidRPr="00C9140B" w:rsidRDefault="00936002" w:rsidP="00936002">
      <w:pPr>
        <w:pStyle w:val="BodyTextIndent2"/>
        <w:ind w:left="360" w:firstLine="0"/>
        <w:rPr>
          <w:sz w:val="10"/>
          <w:szCs w:val="10"/>
        </w:rPr>
      </w:pPr>
    </w:p>
    <w:p w14:paraId="3008C7C8" w14:textId="77777777" w:rsidR="00936002" w:rsidRDefault="00936002" w:rsidP="00936002">
      <w:pPr>
        <w:pStyle w:val="BodyTextIndent2"/>
        <w:ind w:left="1080" w:hanging="360"/>
      </w:pPr>
      <w:r>
        <w:t>a.</w:t>
      </w:r>
      <w:r>
        <w:tab/>
        <w:t xml:space="preserve">Been employed for at least one hundred eighty (180) days and have worked an average of 25 hours per week; or </w:t>
      </w:r>
    </w:p>
    <w:p w14:paraId="5BE51B79" w14:textId="77777777" w:rsidR="00936002" w:rsidRPr="00C9140B" w:rsidRDefault="00936002" w:rsidP="00936002">
      <w:pPr>
        <w:pStyle w:val="BodyTextIndent2"/>
        <w:ind w:left="360" w:hanging="360"/>
        <w:rPr>
          <w:sz w:val="10"/>
          <w:szCs w:val="10"/>
        </w:rPr>
      </w:pPr>
    </w:p>
    <w:p w14:paraId="7F5BC64C" w14:textId="77777777" w:rsidR="00936002" w:rsidRDefault="00936002" w:rsidP="00936002">
      <w:pPr>
        <w:pStyle w:val="BodyTextIndent2"/>
        <w:ind w:left="1080" w:hanging="360"/>
      </w:pPr>
      <w:r>
        <w:t>b.</w:t>
      </w:r>
      <w:r>
        <w:tab/>
        <w:t>Been employed at least twelve (12) months prior to the first day of the absence and have worked at least 1250 hours during the 12 month period immediately preceding the beginning of the leave.</w:t>
      </w:r>
    </w:p>
    <w:p w14:paraId="7ED34D8A" w14:textId="77777777" w:rsidR="00936002" w:rsidRPr="00C9140B" w:rsidRDefault="00936002" w:rsidP="00936002">
      <w:pPr>
        <w:pStyle w:val="BodyTextIndent2"/>
        <w:ind w:left="360" w:hanging="360"/>
        <w:rPr>
          <w:sz w:val="10"/>
          <w:szCs w:val="10"/>
        </w:rPr>
      </w:pPr>
    </w:p>
    <w:p w14:paraId="0B5291C2" w14:textId="77777777" w:rsidR="00936002" w:rsidRDefault="00936002" w:rsidP="00936002">
      <w:pPr>
        <w:pStyle w:val="BodyTextIndent2"/>
        <w:ind w:left="360" w:firstLine="0"/>
      </w:pPr>
      <w:r>
        <w:t>2.</w:t>
      </w:r>
      <w:r>
        <w:tab/>
        <w:t>Family medical leave may be taken if any of the following apply:</w:t>
      </w:r>
    </w:p>
    <w:p w14:paraId="79AE853B" w14:textId="77777777" w:rsidR="00936002" w:rsidRPr="00C9140B" w:rsidRDefault="00936002" w:rsidP="00936002">
      <w:pPr>
        <w:pStyle w:val="BodyTextIndent2"/>
        <w:ind w:left="360" w:hanging="360"/>
        <w:rPr>
          <w:sz w:val="10"/>
          <w:szCs w:val="10"/>
        </w:rPr>
      </w:pPr>
    </w:p>
    <w:p w14:paraId="373A2CC2" w14:textId="77777777" w:rsidR="00936002" w:rsidRDefault="00936002" w:rsidP="00936002">
      <w:pPr>
        <w:pStyle w:val="BodyTextIndent2"/>
        <w:ind w:left="1080" w:hanging="360"/>
      </w:pPr>
      <w:r>
        <w:t>a.</w:t>
      </w:r>
      <w:r>
        <w:tab/>
        <w:t>A serious health condition makes an employee unable to perform one or more essential function of the position;</w:t>
      </w:r>
    </w:p>
    <w:p w14:paraId="4DD3DFEC" w14:textId="77777777" w:rsidR="00936002" w:rsidRPr="00C9140B" w:rsidRDefault="00936002" w:rsidP="00936002">
      <w:pPr>
        <w:pStyle w:val="BodyTextIndent2"/>
        <w:ind w:left="360" w:hanging="360"/>
        <w:rPr>
          <w:sz w:val="10"/>
          <w:szCs w:val="10"/>
        </w:rPr>
      </w:pPr>
    </w:p>
    <w:p w14:paraId="54424B95" w14:textId="77777777" w:rsidR="00936002" w:rsidRDefault="00936002" w:rsidP="00936002">
      <w:pPr>
        <w:pStyle w:val="BodyTextIndent2"/>
        <w:ind w:left="1080" w:hanging="360"/>
      </w:pPr>
      <w:r>
        <w:t>b.</w:t>
      </w:r>
      <w:r>
        <w:tab/>
        <w:t>There is a need to care for spouses, parents, parents-in-law, children, same –sex domestic partners, or parents or children of same-sex domestic partners who suffer from serious health conditions or;</w:t>
      </w:r>
    </w:p>
    <w:p w14:paraId="0E5A6DB8" w14:textId="77777777" w:rsidR="00936002" w:rsidRPr="00C9140B" w:rsidRDefault="00936002" w:rsidP="00936002">
      <w:pPr>
        <w:pStyle w:val="BodyTextIndent2"/>
        <w:ind w:left="360" w:firstLine="0"/>
        <w:rPr>
          <w:sz w:val="10"/>
          <w:szCs w:val="10"/>
        </w:rPr>
      </w:pPr>
    </w:p>
    <w:p w14:paraId="3E2FF679" w14:textId="77777777" w:rsidR="00936002" w:rsidRDefault="00936002" w:rsidP="00936002">
      <w:pPr>
        <w:pStyle w:val="BodyTextIndent2"/>
        <w:ind w:left="360" w:firstLine="360"/>
      </w:pPr>
      <w:r>
        <w:t>c.</w:t>
      </w:r>
      <w:r>
        <w:tab/>
        <w:t>To care for a newborn child or a child newly adopted or placed in foster care.</w:t>
      </w:r>
    </w:p>
    <w:p w14:paraId="510F5680" w14:textId="77777777" w:rsidR="00936002" w:rsidRPr="00C9140B" w:rsidRDefault="00936002" w:rsidP="00936002">
      <w:pPr>
        <w:pStyle w:val="BodyTextIndent2"/>
        <w:ind w:left="360" w:hanging="360"/>
        <w:rPr>
          <w:sz w:val="10"/>
          <w:szCs w:val="10"/>
        </w:rPr>
      </w:pPr>
    </w:p>
    <w:p w14:paraId="54763E78" w14:textId="77777777" w:rsidR="00936002" w:rsidRDefault="00936002" w:rsidP="00936002">
      <w:pPr>
        <w:pStyle w:val="BodyTextIndent2"/>
        <w:ind w:hanging="360"/>
      </w:pPr>
      <w:r>
        <w:t>3.</w:t>
      </w:r>
      <w:r>
        <w:tab/>
        <w:t>“Serious health condition” is defined as an illness, injury, impairment or physical or mental condition that:</w:t>
      </w:r>
    </w:p>
    <w:p w14:paraId="574776DB" w14:textId="77777777" w:rsidR="00936002" w:rsidRPr="00C9140B" w:rsidRDefault="00936002" w:rsidP="00936002">
      <w:pPr>
        <w:pStyle w:val="BodyTextIndent2"/>
        <w:ind w:left="0" w:firstLine="0"/>
        <w:rPr>
          <w:sz w:val="10"/>
          <w:szCs w:val="10"/>
        </w:rPr>
      </w:pPr>
    </w:p>
    <w:p w14:paraId="6BA793A9" w14:textId="77777777" w:rsidR="00936002" w:rsidRDefault="00936002" w:rsidP="00936002">
      <w:pPr>
        <w:pStyle w:val="BodyTextIndent2"/>
        <w:ind w:left="360" w:firstLine="360"/>
      </w:pPr>
      <w:r>
        <w:t>a.</w:t>
      </w:r>
      <w:r>
        <w:tab/>
        <w:t>Requires inpatient care in a hospital, hospice, or residential medical care facility;</w:t>
      </w:r>
    </w:p>
    <w:p w14:paraId="16D8AE03" w14:textId="77777777" w:rsidR="00936002" w:rsidRPr="00C9140B" w:rsidRDefault="00936002" w:rsidP="00936002">
      <w:pPr>
        <w:pStyle w:val="BodyTextIndent2"/>
        <w:ind w:left="0" w:firstLine="0"/>
        <w:rPr>
          <w:sz w:val="10"/>
          <w:szCs w:val="10"/>
        </w:rPr>
      </w:pPr>
    </w:p>
    <w:p w14:paraId="1198670F" w14:textId="77777777" w:rsidR="00936002" w:rsidRDefault="00936002" w:rsidP="00936002">
      <w:pPr>
        <w:pStyle w:val="BodyTextIndent2"/>
        <w:ind w:left="360" w:firstLine="360"/>
      </w:pPr>
      <w:r>
        <w:t>b.</w:t>
      </w:r>
      <w:r>
        <w:tab/>
        <w:t>In the medical judgment of the treating health care provider;</w:t>
      </w:r>
    </w:p>
    <w:p w14:paraId="1EB6663F" w14:textId="77777777" w:rsidR="00936002" w:rsidRPr="00C9140B" w:rsidRDefault="00936002" w:rsidP="00936002">
      <w:pPr>
        <w:pStyle w:val="BodyTextIndent2"/>
        <w:ind w:left="360" w:firstLine="360"/>
        <w:rPr>
          <w:sz w:val="10"/>
          <w:szCs w:val="10"/>
        </w:rPr>
      </w:pPr>
    </w:p>
    <w:p w14:paraId="567D306A" w14:textId="77777777" w:rsidR="00936002" w:rsidRDefault="00936002" w:rsidP="00936002">
      <w:pPr>
        <w:pStyle w:val="BodyTextIndent2"/>
        <w:ind w:firstLine="360"/>
      </w:pPr>
      <w:r>
        <w:t>1.</w:t>
      </w:r>
      <w:r>
        <w:tab/>
        <w:t>poses an imminent danger of death;</w:t>
      </w:r>
    </w:p>
    <w:p w14:paraId="1BB72ED2" w14:textId="77777777" w:rsidR="00936002" w:rsidRDefault="00936002" w:rsidP="00936002">
      <w:pPr>
        <w:pStyle w:val="BodyTextIndent2"/>
        <w:ind w:left="360" w:firstLine="360"/>
      </w:pPr>
      <w:r>
        <w:tab/>
        <w:t>2.</w:t>
      </w:r>
      <w:r>
        <w:tab/>
        <w:t xml:space="preserve">is terminal in prognosis with a reasonable possibility of death in the near future; or </w:t>
      </w:r>
    </w:p>
    <w:p w14:paraId="5D8BFFBC" w14:textId="77777777" w:rsidR="00936002" w:rsidRDefault="00936002" w:rsidP="00936002">
      <w:pPr>
        <w:pStyle w:val="BodyTextIndent2"/>
        <w:ind w:left="360" w:firstLine="360"/>
      </w:pPr>
      <w:r>
        <w:tab/>
        <w:t>3.</w:t>
      </w:r>
      <w:r>
        <w:tab/>
        <w:t>requires constant care.</w:t>
      </w:r>
    </w:p>
    <w:p w14:paraId="5EDEBA25" w14:textId="77777777" w:rsidR="00936002" w:rsidRPr="00C9140B" w:rsidRDefault="00936002" w:rsidP="00936002">
      <w:pPr>
        <w:pStyle w:val="BodyTextIndent2"/>
        <w:ind w:left="360" w:hanging="360"/>
        <w:rPr>
          <w:sz w:val="10"/>
          <w:szCs w:val="10"/>
        </w:rPr>
      </w:pPr>
    </w:p>
    <w:p w14:paraId="0312298E" w14:textId="5EA4550A" w:rsidR="00011791" w:rsidRDefault="00936002" w:rsidP="00C9140B">
      <w:pPr>
        <w:pStyle w:val="BodyTextIndent2"/>
        <w:numPr>
          <w:ilvl w:val="0"/>
          <w:numId w:val="3"/>
        </w:numPr>
        <w:tabs>
          <w:tab w:val="clear" w:pos="1440"/>
          <w:tab w:val="num" w:pos="1080"/>
        </w:tabs>
        <w:ind w:left="1080"/>
      </w:pPr>
      <w:r>
        <w:t>Necessitates an absence of more than three days from work, school, or daily activities that involve continuing treatment by a health care provider; or</w:t>
      </w:r>
    </w:p>
    <w:p w14:paraId="22C09453" w14:textId="60490AC2" w:rsidR="00C9140B" w:rsidRDefault="00C9140B" w:rsidP="00C9140B">
      <w:pPr>
        <w:pStyle w:val="BodyTextIndent2"/>
        <w:numPr>
          <w:ilvl w:val="0"/>
          <w:numId w:val="3"/>
        </w:numPr>
        <w:tabs>
          <w:tab w:val="clear" w:pos="1440"/>
          <w:tab w:val="num" w:pos="1080"/>
        </w:tabs>
        <w:ind w:left="1080"/>
      </w:pPr>
      <w:r w:rsidRPr="00C9140B">
        <w:t>Requires continuing treatment by a health care provider for a chronic or long-term condition, pregnancy or prenatal care.</w:t>
      </w:r>
    </w:p>
    <w:p w14:paraId="4C2016BC" w14:textId="77777777" w:rsidR="00C9140B" w:rsidRDefault="00C9140B" w:rsidP="00C9140B">
      <w:pPr>
        <w:pStyle w:val="BodyTextIndent2"/>
      </w:pPr>
    </w:p>
    <w:p w14:paraId="6FB3FFBA" w14:textId="77777777" w:rsidR="00C9140B" w:rsidRDefault="00C9140B" w:rsidP="00C9140B">
      <w:pPr>
        <w:pStyle w:val="BodyTextIndent2"/>
      </w:pPr>
    </w:p>
    <w:p w14:paraId="5E131589" w14:textId="77777777" w:rsidR="00D34429" w:rsidRDefault="00D34429">
      <w:pPr>
        <w:pBdr>
          <w:top w:val="single" w:sz="18" w:space="1" w:color="auto"/>
          <w:left w:val="single" w:sz="18" w:space="11" w:color="auto"/>
          <w:bottom w:val="single" w:sz="18" w:space="1" w:color="auto"/>
          <w:right w:val="single" w:sz="18" w:space="8" w:color="auto"/>
        </w:pBdr>
        <w:shd w:val="clear" w:color="auto" w:fill="E6E6E6"/>
        <w:tabs>
          <w:tab w:val="left" w:pos="360"/>
        </w:tabs>
        <w:overflowPunct w:val="0"/>
        <w:autoSpaceDE w:val="0"/>
        <w:autoSpaceDN w:val="0"/>
        <w:adjustRightInd w:val="0"/>
        <w:jc w:val="center"/>
        <w:rPr>
          <w:b/>
          <w:szCs w:val="20"/>
        </w:rPr>
      </w:pPr>
      <w:r>
        <w:rPr>
          <w:b/>
        </w:rPr>
        <w:lastRenderedPageBreak/>
        <w:t>KLAMATH FAMILY HEAD START</w:t>
      </w:r>
    </w:p>
    <w:p w14:paraId="1D2DFF50" w14:textId="77777777" w:rsidR="00D34429" w:rsidRDefault="00D34429">
      <w:pPr>
        <w:pBdr>
          <w:top w:val="single" w:sz="18" w:space="1" w:color="auto"/>
          <w:left w:val="single" w:sz="18" w:space="11" w:color="auto"/>
          <w:bottom w:val="single" w:sz="18" w:space="1" w:color="auto"/>
          <w:right w:val="single" w:sz="18" w:space="8" w:color="auto"/>
        </w:pBdr>
        <w:shd w:val="clear" w:color="auto" w:fill="E6E6E6"/>
        <w:tabs>
          <w:tab w:val="left" w:pos="360"/>
        </w:tabs>
        <w:overflowPunct w:val="0"/>
        <w:autoSpaceDE w:val="0"/>
        <w:autoSpaceDN w:val="0"/>
        <w:adjustRightInd w:val="0"/>
        <w:rPr>
          <w:szCs w:val="20"/>
        </w:rPr>
      </w:pPr>
    </w:p>
    <w:p w14:paraId="08A8720A" w14:textId="77777777" w:rsidR="00D34429" w:rsidRDefault="00D34429">
      <w:pPr>
        <w:pBdr>
          <w:top w:val="single" w:sz="18" w:space="1" w:color="auto"/>
          <w:left w:val="single" w:sz="18" w:space="11" w:color="auto"/>
          <w:bottom w:val="single" w:sz="18" w:space="1" w:color="auto"/>
          <w:right w:val="single" w:sz="18" w:space="8" w:color="auto"/>
        </w:pBdr>
        <w:shd w:val="clear" w:color="auto" w:fill="E6E6E6"/>
        <w:tabs>
          <w:tab w:val="left" w:pos="360"/>
        </w:tabs>
        <w:overflowPunct w:val="0"/>
        <w:autoSpaceDE w:val="0"/>
        <w:autoSpaceDN w:val="0"/>
        <w:adjustRightInd w:val="0"/>
        <w:rPr>
          <w:b/>
        </w:rPr>
      </w:pPr>
      <w:r>
        <w:rPr>
          <w:b/>
        </w:rPr>
        <w:t>PERSONNEL</w:t>
      </w:r>
    </w:p>
    <w:p w14:paraId="412B922B" w14:textId="77777777" w:rsidR="00D34429" w:rsidRDefault="00D34429">
      <w:pPr>
        <w:pBdr>
          <w:top w:val="single" w:sz="18" w:space="1" w:color="auto"/>
          <w:left w:val="single" w:sz="18" w:space="11" w:color="auto"/>
          <w:bottom w:val="single" w:sz="18" w:space="1" w:color="auto"/>
          <w:right w:val="single" w:sz="18" w:space="8" w:color="auto"/>
        </w:pBdr>
        <w:shd w:val="clear" w:color="auto" w:fill="E6E6E6"/>
        <w:tabs>
          <w:tab w:val="left" w:pos="360"/>
        </w:tabs>
        <w:overflowPunct w:val="0"/>
        <w:autoSpaceDE w:val="0"/>
        <w:autoSpaceDN w:val="0"/>
        <w:adjustRightInd w:val="0"/>
        <w:rPr>
          <w:b/>
          <w:szCs w:val="20"/>
        </w:rPr>
      </w:pPr>
      <w:r>
        <w:rPr>
          <w:b/>
        </w:rPr>
        <w:t>POLICY &amp; PROCEDURE #: 707</w:t>
      </w:r>
    </w:p>
    <w:p w14:paraId="3F935FBA" w14:textId="77777777" w:rsidR="00D34429" w:rsidRDefault="00360947">
      <w:pPr>
        <w:pBdr>
          <w:top w:val="single" w:sz="18" w:space="1" w:color="auto"/>
          <w:left w:val="single" w:sz="18" w:space="11" w:color="auto"/>
          <w:bottom w:val="single" w:sz="18" w:space="1" w:color="auto"/>
          <w:right w:val="single" w:sz="18" w:space="8" w:color="auto"/>
        </w:pBdr>
        <w:shd w:val="clear" w:color="auto" w:fill="E6E6E6"/>
        <w:tabs>
          <w:tab w:val="left" w:pos="360"/>
        </w:tabs>
        <w:overflowPunct w:val="0"/>
        <w:autoSpaceDE w:val="0"/>
        <w:autoSpaceDN w:val="0"/>
        <w:adjustRightInd w:val="0"/>
        <w:rPr>
          <w:b/>
          <w:szCs w:val="20"/>
        </w:rPr>
      </w:pPr>
      <w:r>
        <w:rPr>
          <w:b/>
        </w:rPr>
        <w:t>PAGE: 5 of 9</w:t>
      </w:r>
    </w:p>
    <w:p w14:paraId="13CC2FD3" w14:textId="77777777" w:rsidR="00D34429" w:rsidRDefault="00D34429">
      <w:pPr>
        <w:pBdr>
          <w:top w:val="single" w:sz="18" w:space="1" w:color="auto"/>
          <w:left w:val="single" w:sz="18" w:space="11" w:color="auto"/>
          <w:bottom w:val="single" w:sz="18" w:space="1" w:color="auto"/>
          <w:right w:val="single" w:sz="18" w:space="8" w:color="auto"/>
        </w:pBdr>
        <w:shd w:val="clear" w:color="auto" w:fill="E6E6E6"/>
        <w:tabs>
          <w:tab w:val="left" w:pos="360"/>
        </w:tabs>
        <w:overflowPunct w:val="0"/>
        <w:autoSpaceDE w:val="0"/>
        <w:autoSpaceDN w:val="0"/>
        <w:adjustRightInd w:val="0"/>
        <w:rPr>
          <w:b/>
          <w:szCs w:val="20"/>
        </w:rPr>
      </w:pPr>
      <w:r>
        <w:rPr>
          <w:b/>
          <w:szCs w:val="20"/>
        </w:rPr>
        <w:tab/>
      </w:r>
      <w:r>
        <w:rPr>
          <w:b/>
          <w:szCs w:val="20"/>
        </w:rPr>
        <w:tab/>
      </w:r>
      <w:r>
        <w:rPr>
          <w:b/>
          <w:szCs w:val="20"/>
        </w:rPr>
        <w:tab/>
      </w:r>
    </w:p>
    <w:p w14:paraId="1B536F8C" w14:textId="77777777" w:rsidR="00D34429" w:rsidRDefault="00D34429">
      <w:pPr>
        <w:pBdr>
          <w:top w:val="single" w:sz="18" w:space="1" w:color="auto"/>
          <w:left w:val="single" w:sz="18" w:space="11" w:color="auto"/>
          <w:bottom w:val="single" w:sz="18" w:space="1" w:color="auto"/>
          <w:right w:val="single" w:sz="18" w:space="8" w:color="auto"/>
        </w:pBdr>
        <w:shd w:val="clear" w:color="auto" w:fill="E6E6E6"/>
        <w:tabs>
          <w:tab w:val="left" w:pos="360"/>
        </w:tabs>
        <w:overflowPunct w:val="0"/>
        <w:autoSpaceDE w:val="0"/>
        <w:autoSpaceDN w:val="0"/>
        <w:adjustRightInd w:val="0"/>
      </w:pPr>
      <w:r>
        <w:rPr>
          <w:b/>
          <w:szCs w:val="20"/>
        </w:rPr>
        <w:t>SUBJECT:  LEAVE</w:t>
      </w:r>
    </w:p>
    <w:p w14:paraId="6AEB02AE" w14:textId="77777777" w:rsidR="00BD276A" w:rsidRPr="00686718" w:rsidRDefault="00BD276A" w:rsidP="00BD276A">
      <w:pPr>
        <w:pStyle w:val="BodyTextIndent2"/>
        <w:ind w:left="1080" w:hanging="360"/>
        <w:rPr>
          <w:sz w:val="16"/>
          <w:szCs w:val="16"/>
        </w:rPr>
      </w:pPr>
    </w:p>
    <w:p w14:paraId="3672896E" w14:textId="77777777" w:rsidR="00BD276A" w:rsidRDefault="00BD276A" w:rsidP="00BD276A">
      <w:pPr>
        <w:pStyle w:val="BodyTextIndent2"/>
        <w:ind w:left="360" w:hanging="360"/>
        <w:rPr>
          <w:sz w:val="16"/>
        </w:rPr>
      </w:pPr>
    </w:p>
    <w:p w14:paraId="630F15EE" w14:textId="77777777" w:rsidR="00BD276A" w:rsidRDefault="00BD276A" w:rsidP="00BD276A">
      <w:pPr>
        <w:pStyle w:val="BodyTextIndent2"/>
        <w:ind w:left="360" w:firstLine="0"/>
      </w:pPr>
      <w:r>
        <w:t>4.</w:t>
      </w:r>
      <w:r>
        <w:tab/>
        <w:t>Voluntary or cosmetic treatments are exempted unless they involve inpatient care.</w:t>
      </w:r>
    </w:p>
    <w:p w14:paraId="54C9248D" w14:textId="77777777" w:rsidR="00BD276A" w:rsidRDefault="00BD276A" w:rsidP="00BD276A">
      <w:pPr>
        <w:pStyle w:val="BodyTextIndent2"/>
        <w:ind w:left="360" w:hanging="360"/>
        <w:rPr>
          <w:sz w:val="16"/>
        </w:rPr>
      </w:pPr>
    </w:p>
    <w:p w14:paraId="438C0DF0" w14:textId="77777777" w:rsidR="00BD276A" w:rsidRDefault="00BD276A" w:rsidP="00BD276A">
      <w:pPr>
        <w:pStyle w:val="BodyTextIndent2"/>
        <w:ind w:hanging="360"/>
      </w:pPr>
      <w:r>
        <w:t>5.</w:t>
      </w:r>
      <w:r>
        <w:tab/>
        <w:t>Federal Medical Leave of Absence (FMLA) and Oregon Family Leave of Absence (OFLA) shall run</w:t>
      </w:r>
      <w:r>
        <w:rPr>
          <w:b/>
          <w:bCs/>
        </w:rPr>
        <w:t xml:space="preserve"> </w:t>
      </w:r>
      <w:r>
        <w:t>concurrently.</w:t>
      </w:r>
    </w:p>
    <w:p w14:paraId="6EFF8C6C" w14:textId="77777777" w:rsidR="00D34429" w:rsidRPr="00686718" w:rsidRDefault="00D34429">
      <w:pPr>
        <w:pStyle w:val="BodyTextIndent2"/>
        <w:rPr>
          <w:sz w:val="16"/>
          <w:szCs w:val="16"/>
        </w:rPr>
      </w:pPr>
    </w:p>
    <w:p w14:paraId="5CBAFC13" w14:textId="77777777" w:rsidR="002F55D9" w:rsidRDefault="002F55D9" w:rsidP="002F55D9">
      <w:pPr>
        <w:pStyle w:val="BodyTextIndent2"/>
        <w:ind w:left="0" w:firstLine="0"/>
        <w:rPr>
          <w:b/>
          <w:bCs/>
        </w:rPr>
      </w:pPr>
      <w:r w:rsidRPr="00DE13B5">
        <w:rPr>
          <w:b/>
          <w:bCs/>
        </w:rPr>
        <w:t>FMLA/OFLA REQUEST PROCEDURE:</w:t>
      </w:r>
    </w:p>
    <w:p w14:paraId="0C655406" w14:textId="77777777" w:rsidR="002F55D9" w:rsidRPr="00BD276A" w:rsidRDefault="002F55D9" w:rsidP="002F55D9">
      <w:pPr>
        <w:pStyle w:val="BodyTextIndent2"/>
        <w:ind w:left="0" w:firstLine="0"/>
        <w:rPr>
          <w:b/>
          <w:bCs/>
          <w:sz w:val="16"/>
          <w:szCs w:val="16"/>
        </w:rPr>
      </w:pPr>
    </w:p>
    <w:p w14:paraId="26552BF8" w14:textId="77777777" w:rsidR="002F55D9" w:rsidRDefault="002F55D9" w:rsidP="002F55D9">
      <w:pPr>
        <w:pStyle w:val="BodyTextIndent2"/>
        <w:numPr>
          <w:ilvl w:val="0"/>
          <w:numId w:val="12"/>
        </w:numPr>
        <w:tabs>
          <w:tab w:val="left" w:pos="360"/>
        </w:tabs>
        <w:ind w:left="360"/>
      </w:pPr>
      <w:r>
        <w:t xml:space="preserve">To request </w:t>
      </w:r>
      <w:r w:rsidR="004D4EAD">
        <w:t>family medical l</w:t>
      </w:r>
      <w:r>
        <w:t>eave, an employee must submit a written request for the anticipated leave as soon as is practicable.  The anticipated date for return to work must be included in the request.</w:t>
      </w:r>
    </w:p>
    <w:p w14:paraId="2C848F01" w14:textId="77777777" w:rsidR="002F55D9" w:rsidRPr="00BD276A" w:rsidRDefault="002F55D9" w:rsidP="002F55D9">
      <w:pPr>
        <w:pStyle w:val="BodyTextIndent2"/>
        <w:tabs>
          <w:tab w:val="left" w:pos="360"/>
        </w:tabs>
        <w:ind w:left="360" w:hanging="360"/>
        <w:rPr>
          <w:sz w:val="16"/>
          <w:szCs w:val="16"/>
        </w:rPr>
      </w:pPr>
    </w:p>
    <w:p w14:paraId="746EDEE5" w14:textId="77777777" w:rsidR="002F55D9" w:rsidRDefault="002F55D9" w:rsidP="002F55D9">
      <w:pPr>
        <w:pStyle w:val="BodyTextIndent2"/>
        <w:numPr>
          <w:ilvl w:val="0"/>
          <w:numId w:val="12"/>
        </w:numPr>
        <w:tabs>
          <w:tab w:val="left" w:pos="360"/>
        </w:tabs>
        <w:ind w:left="360"/>
      </w:pPr>
      <w:r>
        <w:t>If the leave is unanticipated, verbal notice must be given within twenty-four (24) hours of the commencement of the leave.</w:t>
      </w:r>
    </w:p>
    <w:p w14:paraId="5C69E69C" w14:textId="77777777" w:rsidR="002F55D9" w:rsidRPr="00BD276A" w:rsidRDefault="002F55D9" w:rsidP="002F55D9">
      <w:pPr>
        <w:pStyle w:val="ListParagraph"/>
        <w:tabs>
          <w:tab w:val="left" w:pos="360"/>
        </w:tabs>
        <w:ind w:left="360" w:hanging="360"/>
        <w:rPr>
          <w:sz w:val="16"/>
          <w:szCs w:val="16"/>
        </w:rPr>
      </w:pPr>
    </w:p>
    <w:p w14:paraId="65C0CC68" w14:textId="77777777" w:rsidR="002F55D9" w:rsidRDefault="002F55D9" w:rsidP="002F55D9">
      <w:pPr>
        <w:pStyle w:val="BodyTextIndent2"/>
        <w:numPr>
          <w:ilvl w:val="0"/>
          <w:numId w:val="12"/>
        </w:numPr>
        <w:tabs>
          <w:tab w:val="left" w:pos="360"/>
        </w:tabs>
        <w:ind w:left="360"/>
      </w:pPr>
      <w:r>
        <w:t>Intent to return to work will be given three (3) days before date of intended return.</w:t>
      </w:r>
    </w:p>
    <w:p w14:paraId="306E948A" w14:textId="77777777" w:rsidR="002F55D9" w:rsidRPr="00BD276A" w:rsidRDefault="002F55D9" w:rsidP="002F55D9">
      <w:pPr>
        <w:pStyle w:val="BodyTextIndent2"/>
        <w:tabs>
          <w:tab w:val="left" w:pos="360"/>
        </w:tabs>
        <w:ind w:left="360" w:hanging="360"/>
        <w:rPr>
          <w:sz w:val="16"/>
          <w:szCs w:val="16"/>
        </w:rPr>
      </w:pPr>
    </w:p>
    <w:p w14:paraId="1D45350C" w14:textId="77777777" w:rsidR="002F55D9" w:rsidRDefault="002F55D9" w:rsidP="002F55D9">
      <w:pPr>
        <w:pStyle w:val="BodyTextIndent2"/>
        <w:numPr>
          <w:ilvl w:val="0"/>
          <w:numId w:val="12"/>
        </w:numPr>
        <w:tabs>
          <w:tab w:val="left" w:pos="360"/>
        </w:tabs>
        <w:ind w:left="360"/>
      </w:pPr>
      <w:r>
        <w:t>All paid leave must be used prior to utilization of leave without pay.</w:t>
      </w:r>
    </w:p>
    <w:p w14:paraId="0310C8B5" w14:textId="77777777" w:rsidR="002F55D9" w:rsidRPr="00BD276A" w:rsidRDefault="002F55D9" w:rsidP="002F55D9">
      <w:pPr>
        <w:pStyle w:val="BodyTextIndent2"/>
        <w:ind w:left="360" w:hanging="360"/>
        <w:rPr>
          <w:sz w:val="16"/>
          <w:szCs w:val="16"/>
          <w:u w:val="single"/>
        </w:rPr>
      </w:pPr>
    </w:p>
    <w:p w14:paraId="35F075D6" w14:textId="77777777" w:rsidR="002F55D9" w:rsidRDefault="002F55D9" w:rsidP="002F55D9">
      <w:pPr>
        <w:pStyle w:val="BodyTextIndent2"/>
        <w:ind w:left="0" w:firstLine="0"/>
      </w:pPr>
      <w:r>
        <w:t>In addition to the basic 12-week family leave entitlement, Oregon employees may qualify for additional state family leave in the following circumstances: (1) 12 weeks leave for an illness, injury or condition related to pregnancy or child birth that disables the employee (2) employees who take 12 weeks of parental leave are entitled to 12 weeks of leave to care for a sick child.</w:t>
      </w:r>
    </w:p>
    <w:p w14:paraId="64E5616B" w14:textId="77777777" w:rsidR="002F55D9" w:rsidRPr="00686718" w:rsidRDefault="002F55D9" w:rsidP="002F55D9">
      <w:pPr>
        <w:pStyle w:val="BodyTextIndent2"/>
        <w:ind w:left="0" w:firstLine="0"/>
        <w:rPr>
          <w:sz w:val="16"/>
          <w:szCs w:val="16"/>
          <w:u w:val="single"/>
        </w:rPr>
      </w:pPr>
    </w:p>
    <w:p w14:paraId="4ED72C13" w14:textId="77777777" w:rsidR="002F55D9" w:rsidRDefault="002F55D9" w:rsidP="002F55D9">
      <w:pPr>
        <w:pStyle w:val="BodyTextIndent2"/>
        <w:ind w:left="0" w:firstLine="0"/>
        <w:rPr>
          <w:u w:val="single"/>
        </w:rPr>
      </w:pPr>
      <w:r>
        <w:rPr>
          <w:u w:val="single"/>
        </w:rPr>
        <w:t>VERIFICATION OF NEED FOR LEAVE</w:t>
      </w:r>
    </w:p>
    <w:p w14:paraId="2FC2A574" w14:textId="77777777" w:rsidR="002F55D9" w:rsidRPr="00BD276A" w:rsidRDefault="002F55D9" w:rsidP="002F55D9">
      <w:pPr>
        <w:pStyle w:val="BodyTextIndent2"/>
        <w:ind w:firstLine="0"/>
        <w:rPr>
          <w:sz w:val="16"/>
          <w:szCs w:val="16"/>
        </w:rPr>
      </w:pPr>
    </w:p>
    <w:p w14:paraId="595210BB" w14:textId="77777777" w:rsidR="002F55D9" w:rsidRDefault="002F55D9" w:rsidP="002F55D9">
      <w:pPr>
        <w:pStyle w:val="BodyTextIndent2"/>
        <w:numPr>
          <w:ilvl w:val="0"/>
          <w:numId w:val="13"/>
        </w:numPr>
        <w:ind w:left="360"/>
      </w:pPr>
      <w:r>
        <w:t>Employees requesting leave due to a personal health condition will be required to submit, in advance, a medical verification from the treating health care provider, which confirms the need for the leave.</w:t>
      </w:r>
    </w:p>
    <w:p w14:paraId="3C58BB9D" w14:textId="77777777" w:rsidR="002F55D9" w:rsidRPr="00BD276A" w:rsidRDefault="002F55D9" w:rsidP="002F55D9">
      <w:pPr>
        <w:pStyle w:val="BodyTextIndent2"/>
        <w:ind w:left="360" w:firstLine="0"/>
        <w:rPr>
          <w:sz w:val="16"/>
          <w:szCs w:val="16"/>
        </w:rPr>
      </w:pPr>
    </w:p>
    <w:p w14:paraId="33223C2B" w14:textId="77777777" w:rsidR="002F55D9" w:rsidRDefault="002F55D9" w:rsidP="002F55D9">
      <w:pPr>
        <w:pStyle w:val="BodyTextIndent2"/>
        <w:numPr>
          <w:ilvl w:val="0"/>
          <w:numId w:val="13"/>
        </w:numPr>
        <w:ind w:left="360"/>
      </w:pPr>
      <w:r>
        <w:t>In the case of an unanticipated leave, a medical verification will be required after the employee has been on leave for three days.</w:t>
      </w:r>
    </w:p>
    <w:p w14:paraId="436B180F" w14:textId="77777777" w:rsidR="002F55D9" w:rsidRPr="00BD276A" w:rsidRDefault="002F55D9" w:rsidP="002F55D9">
      <w:pPr>
        <w:pStyle w:val="BodyTextIndent2"/>
        <w:ind w:left="360" w:hanging="360"/>
        <w:rPr>
          <w:sz w:val="16"/>
          <w:szCs w:val="16"/>
        </w:rPr>
      </w:pPr>
    </w:p>
    <w:p w14:paraId="7E86DA80" w14:textId="77777777" w:rsidR="002F55D9" w:rsidRDefault="002F55D9" w:rsidP="002F55D9">
      <w:pPr>
        <w:pStyle w:val="BodyTextIndent2"/>
        <w:numPr>
          <w:ilvl w:val="0"/>
          <w:numId w:val="13"/>
        </w:numPr>
        <w:ind w:left="360"/>
      </w:pPr>
      <w:r>
        <w:t xml:space="preserve">Contact your Supervisor/Human Resources for the appropriate form. </w:t>
      </w:r>
    </w:p>
    <w:p w14:paraId="167965A7" w14:textId="77777777" w:rsidR="002F55D9" w:rsidRPr="00BD276A" w:rsidRDefault="002F55D9" w:rsidP="002F55D9">
      <w:pPr>
        <w:pStyle w:val="BodyTextIndent2"/>
        <w:ind w:left="360" w:firstLine="0"/>
        <w:rPr>
          <w:sz w:val="16"/>
          <w:szCs w:val="16"/>
        </w:rPr>
      </w:pPr>
    </w:p>
    <w:p w14:paraId="4A3D629A" w14:textId="77777777" w:rsidR="002F55D9" w:rsidRDefault="002F55D9" w:rsidP="002F55D9">
      <w:pPr>
        <w:pStyle w:val="BodyTextIndent2"/>
        <w:numPr>
          <w:ilvl w:val="0"/>
          <w:numId w:val="13"/>
        </w:numPr>
        <w:ind w:left="360"/>
      </w:pPr>
      <w:r>
        <w:t>FMLA forms must be returned within 15 days after receipt.</w:t>
      </w:r>
    </w:p>
    <w:p w14:paraId="2FFC8ADC" w14:textId="77777777" w:rsidR="002F55D9" w:rsidRPr="00BD276A" w:rsidRDefault="002F55D9" w:rsidP="002F55D9">
      <w:pPr>
        <w:pStyle w:val="ListParagraph"/>
        <w:rPr>
          <w:sz w:val="16"/>
          <w:szCs w:val="16"/>
        </w:rPr>
      </w:pPr>
    </w:p>
    <w:p w14:paraId="0667D665" w14:textId="77777777" w:rsidR="002F55D9" w:rsidRDefault="002F55D9" w:rsidP="002F55D9">
      <w:pPr>
        <w:pStyle w:val="BodyTextIndent2"/>
        <w:numPr>
          <w:ilvl w:val="0"/>
          <w:numId w:val="13"/>
        </w:numPr>
        <w:ind w:left="360"/>
      </w:pPr>
      <w:r>
        <w:t xml:space="preserve">While on FMLA outside employment is not authorized. </w:t>
      </w:r>
    </w:p>
    <w:p w14:paraId="58988435" w14:textId="77777777" w:rsidR="002F55D9" w:rsidRPr="00BD276A" w:rsidRDefault="002F55D9" w:rsidP="002F55D9">
      <w:pPr>
        <w:pStyle w:val="ListParagraph"/>
        <w:rPr>
          <w:sz w:val="16"/>
          <w:szCs w:val="16"/>
        </w:rPr>
      </w:pPr>
    </w:p>
    <w:p w14:paraId="6E14C2D6" w14:textId="77777777" w:rsidR="002F55D9" w:rsidRPr="00BD276A" w:rsidRDefault="002F55D9" w:rsidP="00BD276A">
      <w:pPr>
        <w:pStyle w:val="BodyTextIndent2"/>
        <w:numPr>
          <w:ilvl w:val="0"/>
          <w:numId w:val="13"/>
        </w:numPr>
        <w:ind w:left="360"/>
      </w:pPr>
      <w:r>
        <w:t>Employees will update their manager weekly, i.e. if established plan is still in effect or if there is a change.</w:t>
      </w:r>
    </w:p>
    <w:p w14:paraId="2D8386ED" w14:textId="77777777" w:rsidR="002F55D9" w:rsidRPr="00686718" w:rsidRDefault="002F55D9" w:rsidP="002F55D9">
      <w:pPr>
        <w:pStyle w:val="BodyTextIndent2"/>
        <w:rPr>
          <w:sz w:val="16"/>
          <w:szCs w:val="16"/>
          <w:u w:val="single"/>
        </w:rPr>
      </w:pPr>
    </w:p>
    <w:p w14:paraId="29DBFD41" w14:textId="77777777" w:rsidR="00686718" w:rsidRDefault="00686718" w:rsidP="00686718">
      <w:pPr>
        <w:pStyle w:val="BodyTextIndent2"/>
        <w:rPr>
          <w:u w:val="single"/>
        </w:rPr>
      </w:pPr>
      <w:r>
        <w:rPr>
          <w:u w:val="single"/>
        </w:rPr>
        <w:t>PROVISIONAL ELIGIBILITY</w:t>
      </w:r>
    </w:p>
    <w:p w14:paraId="778F6134" w14:textId="77777777" w:rsidR="00686718" w:rsidRPr="002F55D9" w:rsidRDefault="00686718" w:rsidP="00686718">
      <w:pPr>
        <w:pStyle w:val="BodyTextIndent2"/>
        <w:ind w:firstLine="0"/>
        <w:rPr>
          <w:sz w:val="16"/>
          <w:szCs w:val="16"/>
        </w:rPr>
      </w:pPr>
    </w:p>
    <w:p w14:paraId="529109BE" w14:textId="77777777" w:rsidR="00686718" w:rsidRPr="00686718" w:rsidRDefault="00686718" w:rsidP="00686718">
      <w:pPr>
        <w:pStyle w:val="BodyTextIndent2"/>
        <w:tabs>
          <w:tab w:val="left" w:pos="0"/>
        </w:tabs>
        <w:ind w:left="0" w:firstLine="0"/>
      </w:pPr>
      <w:r>
        <w:t xml:space="preserve">If circumstances interfere with advance notice being given, Klamath Family Head Start reserves the right to </w:t>
      </w:r>
      <w:r>
        <w:rPr>
          <w:b/>
          <w:bCs/>
        </w:rPr>
        <w:t>provisionally</w:t>
      </w:r>
      <w:r>
        <w:t xml:space="preserve"> grant a Family and Medical Leave absence, pending verification from a health care provider.  </w:t>
      </w:r>
    </w:p>
    <w:p w14:paraId="212F8F9F" w14:textId="77777777" w:rsidR="00686718" w:rsidRDefault="00686718" w:rsidP="002F55D9">
      <w:pPr>
        <w:pStyle w:val="BodyTextIndent2"/>
        <w:ind w:left="0" w:firstLine="0"/>
      </w:pPr>
      <w:r>
        <w:t>If the need is not verified, time off will be considered as an unexcused absence and may result in disciplinary action up to, and including, termination.</w:t>
      </w:r>
    </w:p>
    <w:p w14:paraId="3F2EBA96" w14:textId="77777777" w:rsidR="00C9140B" w:rsidRDefault="00C9140B" w:rsidP="002F55D9">
      <w:pPr>
        <w:pStyle w:val="BodyTextIndent2"/>
        <w:ind w:left="0" w:firstLine="0"/>
      </w:pPr>
    </w:p>
    <w:p w14:paraId="15D3A347" w14:textId="77777777" w:rsidR="00C9140B" w:rsidRDefault="00C9140B" w:rsidP="002F55D9">
      <w:pPr>
        <w:pStyle w:val="BodyTextIndent2"/>
        <w:ind w:left="0" w:firstLine="0"/>
      </w:pPr>
    </w:p>
    <w:p w14:paraId="38A5992F" w14:textId="77777777" w:rsidR="00D34429" w:rsidRDefault="00D34429">
      <w:pPr>
        <w:pBdr>
          <w:top w:val="single" w:sz="18" w:space="1" w:color="auto"/>
          <w:left w:val="single" w:sz="18" w:space="11" w:color="auto"/>
          <w:bottom w:val="single" w:sz="18" w:space="1" w:color="auto"/>
          <w:right w:val="single" w:sz="18" w:space="8" w:color="auto"/>
        </w:pBdr>
        <w:shd w:val="clear" w:color="auto" w:fill="E6E6E6"/>
        <w:tabs>
          <w:tab w:val="left" w:pos="360"/>
        </w:tabs>
        <w:overflowPunct w:val="0"/>
        <w:autoSpaceDE w:val="0"/>
        <w:autoSpaceDN w:val="0"/>
        <w:adjustRightInd w:val="0"/>
        <w:jc w:val="center"/>
        <w:rPr>
          <w:b/>
          <w:szCs w:val="20"/>
        </w:rPr>
      </w:pPr>
      <w:r>
        <w:rPr>
          <w:b/>
        </w:rPr>
        <w:lastRenderedPageBreak/>
        <w:t>KLAMATH FAMILY HEAD START</w:t>
      </w:r>
    </w:p>
    <w:p w14:paraId="43F2726C" w14:textId="77777777" w:rsidR="00D34429" w:rsidRDefault="00D34429">
      <w:pPr>
        <w:pBdr>
          <w:top w:val="single" w:sz="18" w:space="1" w:color="auto"/>
          <w:left w:val="single" w:sz="18" w:space="11" w:color="auto"/>
          <w:bottom w:val="single" w:sz="18" w:space="1" w:color="auto"/>
          <w:right w:val="single" w:sz="18" w:space="8" w:color="auto"/>
        </w:pBdr>
        <w:shd w:val="clear" w:color="auto" w:fill="E6E6E6"/>
        <w:tabs>
          <w:tab w:val="left" w:pos="360"/>
        </w:tabs>
        <w:overflowPunct w:val="0"/>
        <w:autoSpaceDE w:val="0"/>
        <w:autoSpaceDN w:val="0"/>
        <w:adjustRightInd w:val="0"/>
        <w:rPr>
          <w:szCs w:val="20"/>
        </w:rPr>
      </w:pPr>
    </w:p>
    <w:p w14:paraId="471C649D" w14:textId="77777777" w:rsidR="00D34429" w:rsidRDefault="00D34429">
      <w:pPr>
        <w:pBdr>
          <w:top w:val="single" w:sz="18" w:space="1" w:color="auto"/>
          <w:left w:val="single" w:sz="18" w:space="11" w:color="auto"/>
          <w:bottom w:val="single" w:sz="18" w:space="1" w:color="auto"/>
          <w:right w:val="single" w:sz="18" w:space="8" w:color="auto"/>
        </w:pBdr>
        <w:shd w:val="clear" w:color="auto" w:fill="E6E6E6"/>
        <w:tabs>
          <w:tab w:val="left" w:pos="360"/>
        </w:tabs>
        <w:overflowPunct w:val="0"/>
        <w:autoSpaceDE w:val="0"/>
        <w:autoSpaceDN w:val="0"/>
        <w:adjustRightInd w:val="0"/>
        <w:rPr>
          <w:b/>
        </w:rPr>
      </w:pPr>
      <w:r>
        <w:rPr>
          <w:b/>
        </w:rPr>
        <w:t xml:space="preserve">PERSONNEL </w:t>
      </w:r>
    </w:p>
    <w:p w14:paraId="274CAA89" w14:textId="77777777" w:rsidR="00D34429" w:rsidRDefault="00D34429">
      <w:pPr>
        <w:pBdr>
          <w:top w:val="single" w:sz="18" w:space="1" w:color="auto"/>
          <w:left w:val="single" w:sz="18" w:space="11" w:color="auto"/>
          <w:bottom w:val="single" w:sz="18" w:space="1" w:color="auto"/>
          <w:right w:val="single" w:sz="18" w:space="8" w:color="auto"/>
        </w:pBdr>
        <w:shd w:val="clear" w:color="auto" w:fill="E6E6E6"/>
        <w:tabs>
          <w:tab w:val="left" w:pos="360"/>
        </w:tabs>
        <w:overflowPunct w:val="0"/>
        <w:autoSpaceDE w:val="0"/>
        <w:autoSpaceDN w:val="0"/>
        <w:adjustRightInd w:val="0"/>
        <w:rPr>
          <w:b/>
          <w:szCs w:val="20"/>
        </w:rPr>
      </w:pPr>
      <w:r>
        <w:rPr>
          <w:b/>
        </w:rPr>
        <w:t>POLICY &amp; PROCEDURE #: 707</w:t>
      </w:r>
    </w:p>
    <w:p w14:paraId="433718E5" w14:textId="77777777" w:rsidR="00D34429" w:rsidRDefault="00360947">
      <w:pPr>
        <w:pBdr>
          <w:top w:val="single" w:sz="18" w:space="1" w:color="auto"/>
          <w:left w:val="single" w:sz="18" w:space="11" w:color="auto"/>
          <w:bottom w:val="single" w:sz="18" w:space="1" w:color="auto"/>
          <w:right w:val="single" w:sz="18" w:space="8" w:color="auto"/>
        </w:pBdr>
        <w:shd w:val="clear" w:color="auto" w:fill="E6E6E6"/>
        <w:tabs>
          <w:tab w:val="left" w:pos="360"/>
        </w:tabs>
        <w:overflowPunct w:val="0"/>
        <w:autoSpaceDE w:val="0"/>
        <w:autoSpaceDN w:val="0"/>
        <w:adjustRightInd w:val="0"/>
        <w:rPr>
          <w:b/>
          <w:szCs w:val="20"/>
        </w:rPr>
      </w:pPr>
      <w:r>
        <w:rPr>
          <w:b/>
        </w:rPr>
        <w:t>PAGE: 6 of 9</w:t>
      </w:r>
    </w:p>
    <w:p w14:paraId="33C2DBD7" w14:textId="77777777" w:rsidR="00D34429" w:rsidRDefault="00D34429">
      <w:pPr>
        <w:pBdr>
          <w:top w:val="single" w:sz="18" w:space="1" w:color="auto"/>
          <w:left w:val="single" w:sz="18" w:space="11" w:color="auto"/>
          <w:bottom w:val="single" w:sz="18" w:space="1" w:color="auto"/>
          <w:right w:val="single" w:sz="18" w:space="8" w:color="auto"/>
        </w:pBdr>
        <w:shd w:val="clear" w:color="auto" w:fill="E6E6E6"/>
        <w:tabs>
          <w:tab w:val="left" w:pos="360"/>
        </w:tabs>
        <w:overflowPunct w:val="0"/>
        <w:autoSpaceDE w:val="0"/>
        <w:autoSpaceDN w:val="0"/>
        <w:adjustRightInd w:val="0"/>
        <w:rPr>
          <w:b/>
          <w:szCs w:val="20"/>
        </w:rPr>
      </w:pPr>
      <w:r>
        <w:rPr>
          <w:b/>
          <w:szCs w:val="20"/>
        </w:rPr>
        <w:tab/>
      </w:r>
      <w:r>
        <w:rPr>
          <w:b/>
          <w:szCs w:val="20"/>
        </w:rPr>
        <w:tab/>
      </w:r>
      <w:r>
        <w:rPr>
          <w:b/>
          <w:szCs w:val="20"/>
        </w:rPr>
        <w:tab/>
      </w:r>
    </w:p>
    <w:p w14:paraId="557887FE" w14:textId="77777777" w:rsidR="00D34429" w:rsidRDefault="00D34429">
      <w:pPr>
        <w:pBdr>
          <w:top w:val="single" w:sz="18" w:space="1" w:color="auto"/>
          <w:left w:val="single" w:sz="18" w:space="11" w:color="auto"/>
          <w:bottom w:val="single" w:sz="18" w:space="1" w:color="auto"/>
          <w:right w:val="single" w:sz="18" w:space="8" w:color="auto"/>
        </w:pBdr>
        <w:shd w:val="clear" w:color="auto" w:fill="E6E6E6"/>
        <w:tabs>
          <w:tab w:val="left" w:pos="360"/>
        </w:tabs>
        <w:overflowPunct w:val="0"/>
        <w:autoSpaceDE w:val="0"/>
        <w:autoSpaceDN w:val="0"/>
        <w:adjustRightInd w:val="0"/>
      </w:pPr>
      <w:r>
        <w:rPr>
          <w:b/>
          <w:szCs w:val="20"/>
        </w:rPr>
        <w:t>SUBJECT:  LEAVE</w:t>
      </w:r>
    </w:p>
    <w:p w14:paraId="0C0600A8" w14:textId="77777777" w:rsidR="00BD276A" w:rsidRDefault="00BD276A" w:rsidP="00BD276A">
      <w:pPr>
        <w:pStyle w:val="BodyTextIndent2"/>
        <w:ind w:left="0" w:firstLine="0"/>
      </w:pPr>
    </w:p>
    <w:p w14:paraId="5D53D74A" w14:textId="77777777" w:rsidR="002F55D9" w:rsidRDefault="002F55D9" w:rsidP="002F55D9">
      <w:pPr>
        <w:pStyle w:val="BodyTextIndent2"/>
        <w:rPr>
          <w:u w:val="single"/>
        </w:rPr>
      </w:pPr>
      <w:r>
        <w:rPr>
          <w:u w:val="single"/>
        </w:rPr>
        <w:t>CONTINUING VERIFICATION</w:t>
      </w:r>
    </w:p>
    <w:p w14:paraId="74771CCD" w14:textId="77777777" w:rsidR="002F55D9" w:rsidRPr="002F55D9" w:rsidRDefault="002F55D9" w:rsidP="002F55D9">
      <w:pPr>
        <w:pStyle w:val="BodyTextIndent2"/>
        <w:rPr>
          <w:sz w:val="16"/>
          <w:szCs w:val="16"/>
        </w:rPr>
      </w:pPr>
    </w:p>
    <w:p w14:paraId="1898EC65" w14:textId="77777777" w:rsidR="002F55D9" w:rsidRDefault="002F55D9" w:rsidP="002F55D9">
      <w:pPr>
        <w:pStyle w:val="BodyTextIndent2"/>
        <w:numPr>
          <w:ilvl w:val="0"/>
          <w:numId w:val="5"/>
        </w:numPr>
      </w:pPr>
      <w:r>
        <w:t>An employee who requests leave for a period greater than one month may be required to submit continuing medical verification until the leave is complete.</w:t>
      </w:r>
    </w:p>
    <w:p w14:paraId="3DB1A559" w14:textId="77777777" w:rsidR="002F55D9" w:rsidRPr="002F55D9" w:rsidRDefault="002F55D9" w:rsidP="002F55D9">
      <w:pPr>
        <w:pStyle w:val="BodyTextIndent2"/>
        <w:tabs>
          <w:tab w:val="num" w:pos="720"/>
        </w:tabs>
        <w:ind w:left="360" w:firstLine="0"/>
        <w:rPr>
          <w:sz w:val="16"/>
          <w:szCs w:val="16"/>
        </w:rPr>
      </w:pPr>
    </w:p>
    <w:p w14:paraId="63212C2F" w14:textId="77777777" w:rsidR="002F55D9" w:rsidRPr="004D4EAD" w:rsidRDefault="002F55D9" w:rsidP="004D4EAD">
      <w:pPr>
        <w:pStyle w:val="BodyTextIndent2"/>
        <w:numPr>
          <w:ilvl w:val="0"/>
          <w:numId w:val="5"/>
        </w:numPr>
        <w:ind w:left="360" w:firstLine="0"/>
      </w:pPr>
      <w:r>
        <w:t>Employees will be required to return certification and request for leave within 15 days.</w:t>
      </w:r>
    </w:p>
    <w:p w14:paraId="0AA8F3A6" w14:textId="77777777" w:rsidR="002F55D9" w:rsidRPr="004D4EAD" w:rsidRDefault="002F55D9" w:rsidP="002F55D9">
      <w:pPr>
        <w:pStyle w:val="BodyTextIndent2"/>
      </w:pPr>
    </w:p>
    <w:p w14:paraId="0E97E25A" w14:textId="77777777" w:rsidR="002F55D9" w:rsidRDefault="002F55D9" w:rsidP="002F55D9">
      <w:pPr>
        <w:pStyle w:val="BodyTextIndent2"/>
        <w:rPr>
          <w:u w:val="single"/>
        </w:rPr>
      </w:pPr>
      <w:r>
        <w:rPr>
          <w:u w:val="single"/>
        </w:rPr>
        <w:t>DISPUTE RESOLUTION</w:t>
      </w:r>
    </w:p>
    <w:p w14:paraId="73D34F43" w14:textId="77777777" w:rsidR="002F55D9" w:rsidRPr="002F55D9" w:rsidRDefault="002F55D9" w:rsidP="002F55D9">
      <w:pPr>
        <w:pStyle w:val="BodyTextIndent2"/>
        <w:ind w:left="0" w:firstLine="360"/>
        <w:rPr>
          <w:sz w:val="16"/>
          <w:szCs w:val="16"/>
          <w:u w:val="single"/>
        </w:rPr>
      </w:pPr>
    </w:p>
    <w:p w14:paraId="0C94C2DE" w14:textId="77777777" w:rsidR="002F55D9" w:rsidRDefault="002F55D9" w:rsidP="002F55D9">
      <w:pPr>
        <w:pStyle w:val="BodyTextIndent2"/>
        <w:ind w:left="0" w:firstLine="0"/>
      </w:pPr>
      <w:r>
        <w:t xml:space="preserve">If there is a dispute about the medical opinion provided, Klamath Family Head Start may require a second opinion by a health care professional of its choice, at Klamath Family Head Start’s expense.  If a third opinion is necessary, a third health care professional may be selected by KFHS at Klamath Family Head Start expense.  </w:t>
      </w:r>
    </w:p>
    <w:p w14:paraId="42046623" w14:textId="77777777" w:rsidR="001A4414" w:rsidRDefault="001A4414" w:rsidP="001A4414">
      <w:pPr>
        <w:pStyle w:val="BodyTextIndent2"/>
        <w:ind w:left="0" w:firstLine="0"/>
        <w:rPr>
          <w:b/>
          <w:bCs/>
          <w:highlight w:val="yellow"/>
        </w:rPr>
      </w:pPr>
    </w:p>
    <w:p w14:paraId="3DCF1BFD" w14:textId="77777777" w:rsidR="001A4414" w:rsidRPr="0008682C" w:rsidRDefault="001A4414" w:rsidP="001A4414">
      <w:pPr>
        <w:pStyle w:val="BodyTextIndent2"/>
        <w:ind w:left="0" w:firstLine="0"/>
        <w:rPr>
          <w:b/>
          <w:bCs/>
        </w:rPr>
      </w:pPr>
      <w:r w:rsidRPr="00DE13B5">
        <w:rPr>
          <w:b/>
          <w:bCs/>
        </w:rPr>
        <w:t>MILITARY FAMILY LEAVE</w:t>
      </w:r>
      <w:r w:rsidR="00686718" w:rsidRPr="0008682C">
        <w:rPr>
          <w:b/>
          <w:bCs/>
        </w:rPr>
        <w:t xml:space="preserve"> ENTITLEMENT</w:t>
      </w:r>
    </w:p>
    <w:p w14:paraId="4D71997E" w14:textId="77777777" w:rsidR="001A4414" w:rsidRPr="00660AD2" w:rsidRDefault="001A4414" w:rsidP="001A4414">
      <w:pPr>
        <w:pStyle w:val="BodyTextIndent2"/>
        <w:ind w:left="0" w:firstLine="0"/>
        <w:rPr>
          <w:sz w:val="16"/>
          <w:szCs w:val="16"/>
        </w:rPr>
      </w:pPr>
    </w:p>
    <w:p w14:paraId="1A1A55C9" w14:textId="77777777" w:rsidR="001A4414" w:rsidRPr="0008682C" w:rsidRDefault="00686718" w:rsidP="001064C7">
      <w:pPr>
        <w:pStyle w:val="default"/>
        <w:spacing w:before="0" w:beforeAutospacing="0" w:after="0" w:afterAutospacing="0" w:line="330" w:lineRule="atLeast"/>
      </w:pPr>
      <w:r w:rsidRPr="00DE13B5">
        <w:rPr>
          <w:rStyle w:val="Strong"/>
          <w:b w:val="0"/>
          <w:u w:val="single"/>
        </w:rPr>
        <w:t>MILITARY CAREGIVER LEAVE</w:t>
      </w:r>
      <w:r w:rsidR="001A4414" w:rsidRPr="0008682C">
        <w:t xml:space="preserve">: </w:t>
      </w:r>
    </w:p>
    <w:p w14:paraId="7F59BFC8" w14:textId="77777777" w:rsidR="00B4400B" w:rsidRPr="0008682C" w:rsidRDefault="001A4414" w:rsidP="00B4400B">
      <w:pPr>
        <w:pStyle w:val="default"/>
        <w:numPr>
          <w:ilvl w:val="0"/>
          <w:numId w:val="20"/>
        </w:numPr>
        <w:spacing w:before="0" w:beforeAutospacing="0" w:after="0" w:afterAutospacing="0"/>
        <w:ind w:left="360"/>
      </w:pPr>
      <w:r w:rsidRPr="0008682C">
        <w:t>An eligible employee who is a spouse, son, daughter, parent, or next of kin of a covered current servicemember with a serious injury or illness incurred in the line of duty may be granted up to a total of </w:t>
      </w:r>
      <w:r w:rsidR="001064C7" w:rsidRPr="0008682C">
        <w:rPr>
          <w:rStyle w:val="Strong"/>
        </w:rPr>
        <w:t xml:space="preserve">26 </w:t>
      </w:r>
      <w:r w:rsidRPr="0008682C">
        <w:rPr>
          <w:rStyle w:val="Strong"/>
        </w:rPr>
        <w:t>work</w:t>
      </w:r>
      <w:r w:rsidR="001064C7" w:rsidRPr="0008682C">
        <w:rPr>
          <w:rStyle w:val="Strong"/>
        </w:rPr>
        <w:t xml:space="preserve"> </w:t>
      </w:r>
      <w:r w:rsidRPr="0008682C">
        <w:rPr>
          <w:rStyle w:val="Strong"/>
        </w:rPr>
        <w:t>weeks </w:t>
      </w:r>
      <w:r w:rsidRPr="0008682C">
        <w:t>of </w:t>
      </w:r>
      <w:r w:rsidRPr="0008682C">
        <w:rPr>
          <w:rStyle w:val="Strong"/>
        </w:rPr>
        <w:t>unpaid </w:t>
      </w:r>
      <w:r w:rsidRPr="0008682C">
        <w:t xml:space="preserve">leave during a “single 12-month period” (beginning on the first day the employee takes leave for this reason and ending 12 months later) to care for the servicemember. </w:t>
      </w:r>
    </w:p>
    <w:p w14:paraId="311F4B9A" w14:textId="77777777" w:rsidR="00B4400B" w:rsidRPr="0008682C" w:rsidRDefault="00B4400B" w:rsidP="00B4400B">
      <w:pPr>
        <w:pStyle w:val="default"/>
        <w:spacing w:before="0" w:beforeAutospacing="0" w:after="0" w:afterAutospacing="0"/>
        <w:ind w:left="360"/>
        <w:rPr>
          <w:sz w:val="16"/>
          <w:szCs w:val="16"/>
        </w:rPr>
      </w:pPr>
    </w:p>
    <w:p w14:paraId="18A414CF" w14:textId="77777777" w:rsidR="001A4414" w:rsidRPr="0008682C" w:rsidRDefault="001A4414" w:rsidP="00B4400B">
      <w:pPr>
        <w:pStyle w:val="default"/>
        <w:numPr>
          <w:ilvl w:val="0"/>
          <w:numId w:val="20"/>
        </w:numPr>
        <w:spacing w:before="0" w:beforeAutospacing="0" w:after="0" w:afterAutospacing="0"/>
        <w:ind w:left="360"/>
      </w:pPr>
      <w:r w:rsidRPr="0008682C">
        <w:t>An eligible employee is limited to a </w:t>
      </w:r>
      <w:r w:rsidRPr="0008682C">
        <w:rPr>
          <w:rStyle w:val="Strong"/>
        </w:rPr>
        <w:t>combined </w:t>
      </w:r>
      <w:r w:rsidRPr="0008682C">
        <w:t>total of 26 workweeks of leave for any FMLA-qualifying reason during the “single 12-month period.” (Only 12 of the 26 weeks total may be for a FMLA-qualifying reason other than to care for covered servicemember).</w:t>
      </w:r>
    </w:p>
    <w:p w14:paraId="69BF1613" w14:textId="77777777" w:rsidR="001064C7" w:rsidRPr="0008682C" w:rsidRDefault="001064C7" w:rsidP="001064C7">
      <w:pPr>
        <w:pStyle w:val="default"/>
        <w:spacing w:before="0" w:beforeAutospacing="0" w:after="0" w:afterAutospacing="0"/>
        <w:rPr>
          <w:sz w:val="16"/>
          <w:szCs w:val="16"/>
        </w:rPr>
      </w:pPr>
    </w:p>
    <w:p w14:paraId="62BEBEAD" w14:textId="77777777" w:rsidR="001A4414" w:rsidRPr="0008682C" w:rsidRDefault="00686718" w:rsidP="001064C7">
      <w:pPr>
        <w:pStyle w:val="default"/>
        <w:spacing w:before="0" w:beforeAutospacing="0" w:after="0" w:afterAutospacing="0" w:line="330" w:lineRule="atLeast"/>
      </w:pPr>
      <w:r w:rsidRPr="0008682C">
        <w:rPr>
          <w:rStyle w:val="Strong"/>
          <w:b w:val="0"/>
          <w:u w:val="single"/>
        </w:rPr>
        <w:t>QUALIFYING EXIGENCY LEAVE</w:t>
      </w:r>
      <w:r w:rsidR="001A4414" w:rsidRPr="0008682C">
        <w:t xml:space="preserve">: </w:t>
      </w:r>
    </w:p>
    <w:p w14:paraId="4AA5E2A4" w14:textId="77777777" w:rsidR="00B4400B" w:rsidRPr="0008682C" w:rsidRDefault="001A4414" w:rsidP="00B4400B">
      <w:pPr>
        <w:pStyle w:val="default"/>
        <w:numPr>
          <w:ilvl w:val="0"/>
          <w:numId w:val="21"/>
        </w:numPr>
        <w:spacing w:beforeAutospacing="0" w:afterAutospacing="0"/>
        <w:ind w:left="360"/>
      </w:pPr>
      <w:r w:rsidRPr="0008682C">
        <w:t>An eligible employee may be granted up to a total of </w:t>
      </w:r>
      <w:r w:rsidRPr="0008682C">
        <w:rPr>
          <w:rStyle w:val="Strong"/>
        </w:rPr>
        <w:t>12 workweeks </w:t>
      </w:r>
      <w:r w:rsidRPr="0008682C">
        <w:t>of </w:t>
      </w:r>
      <w:r w:rsidRPr="0008682C">
        <w:rPr>
          <w:rStyle w:val="Strong"/>
        </w:rPr>
        <w:t>unpaid </w:t>
      </w:r>
      <w:r w:rsidRPr="0008682C">
        <w:t xml:space="preserve">leave during the normal 12-month period established by the employer for FMLA leave for qualifying exigencies arising out of the fact that the employee’s spouse, son, daughter, or parent is on active duty, or has been notified of an impending call or order to active duty, in support of a contingency operation. </w:t>
      </w:r>
    </w:p>
    <w:p w14:paraId="58F487B7" w14:textId="77777777" w:rsidR="00B4400B" w:rsidRPr="0008682C" w:rsidRDefault="001A4414" w:rsidP="00B4400B">
      <w:pPr>
        <w:pStyle w:val="default"/>
        <w:numPr>
          <w:ilvl w:val="0"/>
          <w:numId w:val="21"/>
        </w:numPr>
        <w:spacing w:beforeAutospacing="0" w:afterAutospacing="0"/>
        <w:ind w:left="360"/>
      </w:pPr>
      <w:r w:rsidRPr="0008682C">
        <w:t>Under the terms of the statute, qualifying exigency leave is available to a family member of a military member in the National Guard or Reserves; it does not extend to family members of military members in the Regular Armed Forces.</w:t>
      </w:r>
      <w:r w:rsidR="001064C7" w:rsidRPr="0008682C">
        <w:t xml:space="preserve"> </w:t>
      </w:r>
    </w:p>
    <w:p w14:paraId="38076507" w14:textId="77777777" w:rsidR="001A4414" w:rsidRPr="0008682C" w:rsidRDefault="001A4414" w:rsidP="00B4400B">
      <w:pPr>
        <w:pStyle w:val="default"/>
        <w:spacing w:beforeAutospacing="0" w:afterAutospacing="0" w:line="330" w:lineRule="atLeast"/>
        <w:rPr>
          <w:b/>
        </w:rPr>
      </w:pPr>
      <w:r w:rsidRPr="0008682C">
        <w:rPr>
          <w:b/>
        </w:rPr>
        <w:t>Qualifying exigencies include:</w:t>
      </w:r>
    </w:p>
    <w:p w14:paraId="0EBB8674" w14:textId="77777777" w:rsidR="00686718" w:rsidRPr="0008682C" w:rsidRDefault="001A4414" w:rsidP="00B4400B">
      <w:pPr>
        <w:pStyle w:val="default"/>
        <w:numPr>
          <w:ilvl w:val="0"/>
          <w:numId w:val="15"/>
        </w:numPr>
        <w:spacing w:before="0" w:beforeAutospacing="0" w:after="0" w:afterAutospacing="0"/>
        <w:ind w:left="360" w:hanging="180"/>
      </w:pPr>
      <w:r w:rsidRPr="0008682C">
        <w:t>Issues arising from a covered military member’s </w:t>
      </w:r>
      <w:r w:rsidRPr="0008682C">
        <w:rPr>
          <w:u w:val="single"/>
        </w:rPr>
        <w:t>short notice deployment </w:t>
      </w:r>
      <w:r w:rsidRPr="0008682C">
        <w:t>(i.e., deployment on seven or less days of notice) for a period of </w:t>
      </w:r>
      <w:r w:rsidRPr="0008682C">
        <w:rPr>
          <w:rStyle w:val="Strong"/>
        </w:rPr>
        <w:t>seven </w:t>
      </w:r>
      <w:r w:rsidRPr="0008682C">
        <w:t>days from the date of notification;</w:t>
      </w:r>
    </w:p>
    <w:p w14:paraId="4B21B980" w14:textId="77777777" w:rsidR="00360947" w:rsidRPr="0008682C" w:rsidRDefault="00360947" w:rsidP="00360947">
      <w:pPr>
        <w:pStyle w:val="default"/>
        <w:spacing w:before="0" w:beforeAutospacing="0" w:after="0" w:afterAutospacing="0"/>
        <w:ind w:left="360"/>
        <w:rPr>
          <w:sz w:val="16"/>
          <w:szCs w:val="16"/>
        </w:rPr>
      </w:pPr>
    </w:p>
    <w:p w14:paraId="67D64787" w14:textId="77777777" w:rsidR="00360947" w:rsidRPr="0008682C" w:rsidRDefault="00B4400B" w:rsidP="00360947">
      <w:pPr>
        <w:pStyle w:val="default"/>
        <w:numPr>
          <w:ilvl w:val="0"/>
          <w:numId w:val="15"/>
        </w:numPr>
        <w:spacing w:before="0" w:beforeAutospacing="0" w:after="0" w:afterAutospacing="0"/>
        <w:ind w:left="360" w:hanging="180"/>
      </w:pPr>
      <w:r w:rsidRPr="0008682C">
        <w:rPr>
          <w:u w:val="single"/>
        </w:rPr>
        <w:t>Military events and related activities, </w:t>
      </w:r>
      <w:r w:rsidRPr="0008682C">
        <w:t>such as official ceremonies, programs, or events sponsored by the military or family support or assistance programs and informational briefings sponsored or promoted by the military, military service organizations, or the American Red Cross which are related to the active duty or call to active duty status of a covered military member;</w:t>
      </w:r>
    </w:p>
    <w:p w14:paraId="2282F2B1" w14:textId="77777777" w:rsidR="001064C7" w:rsidRDefault="001064C7" w:rsidP="001064C7">
      <w:pPr>
        <w:pBdr>
          <w:top w:val="single" w:sz="18" w:space="1" w:color="auto"/>
          <w:left w:val="single" w:sz="18" w:space="11" w:color="auto"/>
          <w:bottom w:val="single" w:sz="18" w:space="1" w:color="auto"/>
          <w:right w:val="single" w:sz="18" w:space="8" w:color="auto"/>
        </w:pBdr>
        <w:shd w:val="clear" w:color="auto" w:fill="E6E6E6"/>
        <w:tabs>
          <w:tab w:val="left" w:pos="360"/>
        </w:tabs>
        <w:overflowPunct w:val="0"/>
        <w:autoSpaceDE w:val="0"/>
        <w:autoSpaceDN w:val="0"/>
        <w:adjustRightInd w:val="0"/>
        <w:jc w:val="center"/>
        <w:rPr>
          <w:b/>
          <w:szCs w:val="20"/>
        </w:rPr>
      </w:pPr>
      <w:r>
        <w:rPr>
          <w:b/>
        </w:rPr>
        <w:lastRenderedPageBreak/>
        <w:t>KLAMATH FAMILY HEAD START</w:t>
      </w:r>
    </w:p>
    <w:p w14:paraId="14A53251" w14:textId="77777777" w:rsidR="001064C7" w:rsidRDefault="001064C7" w:rsidP="001064C7">
      <w:pPr>
        <w:pBdr>
          <w:top w:val="single" w:sz="18" w:space="1" w:color="auto"/>
          <w:left w:val="single" w:sz="18" w:space="11" w:color="auto"/>
          <w:bottom w:val="single" w:sz="18" w:space="1" w:color="auto"/>
          <w:right w:val="single" w:sz="18" w:space="8" w:color="auto"/>
        </w:pBdr>
        <w:shd w:val="clear" w:color="auto" w:fill="E6E6E6"/>
        <w:tabs>
          <w:tab w:val="left" w:pos="360"/>
        </w:tabs>
        <w:overflowPunct w:val="0"/>
        <w:autoSpaceDE w:val="0"/>
        <w:autoSpaceDN w:val="0"/>
        <w:adjustRightInd w:val="0"/>
        <w:rPr>
          <w:b/>
        </w:rPr>
      </w:pPr>
    </w:p>
    <w:p w14:paraId="208801E1" w14:textId="77777777" w:rsidR="001064C7" w:rsidRDefault="001064C7" w:rsidP="001064C7">
      <w:pPr>
        <w:pBdr>
          <w:top w:val="single" w:sz="18" w:space="1" w:color="auto"/>
          <w:left w:val="single" w:sz="18" w:space="11" w:color="auto"/>
          <w:bottom w:val="single" w:sz="18" w:space="1" w:color="auto"/>
          <w:right w:val="single" w:sz="18" w:space="8" w:color="auto"/>
        </w:pBdr>
        <w:shd w:val="clear" w:color="auto" w:fill="E6E6E6"/>
        <w:tabs>
          <w:tab w:val="left" w:pos="360"/>
        </w:tabs>
        <w:overflowPunct w:val="0"/>
        <w:autoSpaceDE w:val="0"/>
        <w:autoSpaceDN w:val="0"/>
        <w:adjustRightInd w:val="0"/>
        <w:rPr>
          <w:b/>
        </w:rPr>
      </w:pPr>
      <w:r>
        <w:rPr>
          <w:b/>
        </w:rPr>
        <w:t xml:space="preserve">PERSONNEL </w:t>
      </w:r>
    </w:p>
    <w:p w14:paraId="1CBCCDE9" w14:textId="77777777" w:rsidR="001064C7" w:rsidRDefault="001064C7" w:rsidP="001064C7">
      <w:pPr>
        <w:pBdr>
          <w:top w:val="single" w:sz="18" w:space="1" w:color="auto"/>
          <w:left w:val="single" w:sz="18" w:space="11" w:color="auto"/>
          <w:bottom w:val="single" w:sz="18" w:space="1" w:color="auto"/>
          <w:right w:val="single" w:sz="18" w:space="8" w:color="auto"/>
        </w:pBdr>
        <w:shd w:val="clear" w:color="auto" w:fill="E6E6E6"/>
        <w:tabs>
          <w:tab w:val="left" w:pos="360"/>
        </w:tabs>
        <w:overflowPunct w:val="0"/>
        <w:autoSpaceDE w:val="0"/>
        <w:autoSpaceDN w:val="0"/>
        <w:adjustRightInd w:val="0"/>
        <w:rPr>
          <w:b/>
          <w:szCs w:val="20"/>
        </w:rPr>
      </w:pPr>
      <w:r>
        <w:rPr>
          <w:b/>
        </w:rPr>
        <w:t>POLICY &amp; PROCEDURE #: 707</w:t>
      </w:r>
    </w:p>
    <w:p w14:paraId="12342DD4" w14:textId="77777777" w:rsidR="001064C7" w:rsidRDefault="00B4400B" w:rsidP="001064C7">
      <w:pPr>
        <w:pBdr>
          <w:top w:val="single" w:sz="18" w:space="1" w:color="auto"/>
          <w:left w:val="single" w:sz="18" w:space="11" w:color="auto"/>
          <w:bottom w:val="single" w:sz="18" w:space="1" w:color="auto"/>
          <w:right w:val="single" w:sz="18" w:space="8" w:color="auto"/>
        </w:pBdr>
        <w:shd w:val="clear" w:color="auto" w:fill="E6E6E6"/>
        <w:tabs>
          <w:tab w:val="left" w:pos="360"/>
        </w:tabs>
        <w:overflowPunct w:val="0"/>
        <w:autoSpaceDE w:val="0"/>
        <w:autoSpaceDN w:val="0"/>
        <w:adjustRightInd w:val="0"/>
        <w:rPr>
          <w:b/>
          <w:szCs w:val="20"/>
        </w:rPr>
      </w:pPr>
      <w:r>
        <w:rPr>
          <w:b/>
        </w:rPr>
        <w:t>PAGE: 7 of 9</w:t>
      </w:r>
    </w:p>
    <w:p w14:paraId="76CECABF" w14:textId="77777777" w:rsidR="001064C7" w:rsidRDefault="001064C7" w:rsidP="001064C7">
      <w:pPr>
        <w:pBdr>
          <w:top w:val="single" w:sz="18" w:space="1" w:color="auto"/>
          <w:left w:val="single" w:sz="18" w:space="11" w:color="auto"/>
          <w:bottom w:val="single" w:sz="18" w:space="1" w:color="auto"/>
          <w:right w:val="single" w:sz="18" w:space="8" w:color="auto"/>
        </w:pBdr>
        <w:shd w:val="clear" w:color="auto" w:fill="E6E6E6"/>
        <w:tabs>
          <w:tab w:val="left" w:pos="360"/>
        </w:tabs>
        <w:overflowPunct w:val="0"/>
        <w:autoSpaceDE w:val="0"/>
        <w:autoSpaceDN w:val="0"/>
        <w:adjustRightInd w:val="0"/>
        <w:rPr>
          <w:b/>
          <w:szCs w:val="20"/>
        </w:rPr>
      </w:pPr>
      <w:r>
        <w:rPr>
          <w:b/>
          <w:szCs w:val="20"/>
        </w:rPr>
        <w:tab/>
      </w:r>
      <w:r>
        <w:rPr>
          <w:b/>
          <w:szCs w:val="20"/>
        </w:rPr>
        <w:tab/>
      </w:r>
      <w:r>
        <w:rPr>
          <w:b/>
          <w:szCs w:val="20"/>
        </w:rPr>
        <w:tab/>
      </w:r>
    </w:p>
    <w:p w14:paraId="7644EC15" w14:textId="77777777" w:rsidR="001064C7" w:rsidRDefault="001064C7" w:rsidP="001064C7">
      <w:pPr>
        <w:pBdr>
          <w:top w:val="single" w:sz="18" w:space="1" w:color="auto"/>
          <w:left w:val="single" w:sz="18" w:space="11" w:color="auto"/>
          <w:bottom w:val="single" w:sz="18" w:space="1" w:color="auto"/>
          <w:right w:val="single" w:sz="18" w:space="8" w:color="auto"/>
        </w:pBdr>
        <w:shd w:val="clear" w:color="auto" w:fill="E6E6E6"/>
        <w:tabs>
          <w:tab w:val="left" w:pos="360"/>
        </w:tabs>
        <w:overflowPunct w:val="0"/>
        <w:autoSpaceDE w:val="0"/>
        <w:autoSpaceDN w:val="0"/>
        <w:adjustRightInd w:val="0"/>
      </w:pPr>
      <w:r>
        <w:rPr>
          <w:b/>
          <w:szCs w:val="20"/>
        </w:rPr>
        <w:t>SUBJECT:  LEAVE</w:t>
      </w:r>
    </w:p>
    <w:p w14:paraId="4D21D4A5" w14:textId="77777777" w:rsidR="00360947" w:rsidRPr="0008682C" w:rsidRDefault="00360947" w:rsidP="00360947">
      <w:pPr>
        <w:pStyle w:val="default"/>
        <w:numPr>
          <w:ilvl w:val="0"/>
          <w:numId w:val="15"/>
        </w:numPr>
        <w:spacing w:before="0" w:beforeAutospacing="0" w:after="0" w:afterAutospacing="0"/>
        <w:ind w:left="360" w:hanging="180"/>
      </w:pPr>
      <w:r w:rsidRPr="00DE13B5">
        <w:t>Certain </w:t>
      </w:r>
      <w:r w:rsidRPr="0008682C">
        <w:rPr>
          <w:u w:val="single"/>
        </w:rPr>
        <w:t>childcare and related activities </w:t>
      </w:r>
      <w:r w:rsidRPr="0008682C">
        <w:t>arising from the active duty or call to active duty status of a covered military member;</w:t>
      </w:r>
    </w:p>
    <w:p w14:paraId="25E790E4" w14:textId="77777777" w:rsidR="00360947" w:rsidRPr="0008682C" w:rsidRDefault="00360947" w:rsidP="00360947">
      <w:pPr>
        <w:pStyle w:val="default"/>
        <w:spacing w:before="0" w:beforeAutospacing="0" w:after="0" w:afterAutospacing="0"/>
        <w:ind w:left="360"/>
        <w:rPr>
          <w:sz w:val="16"/>
          <w:szCs w:val="16"/>
        </w:rPr>
      </w:pPr>
    </w:p>
    <w:p w14:paraId="3FAE313A" w14:textId="77777777" w:rsidR="00360947" w:rsidRPr="0008682C" w:rsidRDefault="001064C7" w:rsidP="00360947">
      <w:pPr>
        <w:pStyle w:val="default"/>
        <w:numPr>
          <w:ilvl w:val="0"/>
          <w:numId w:val="15"/>
        </w:numPr>
        <w:spacing w:before="0" w:beforeAutospacing="0" w:after="0" w:afterAutospacing="0"/>
        <w:ind w:left="360" w:hanging="180"/>
      </w:pPr>
      <w:r w:rsidRPr="0008682C">
        <w:t>C</w:t>
      </w:r>
      <w:r w:rsidR="001A4414" w:rsidRPr="0008682C">
        <w:t>ircumstances arising from the active duty or call to active duty of the covered military member;</w:t>
      </w:r>
    </w:p>
    <w:p w14:paraId="18A352F7" w14:textId="77777777" w:rsidR="00360947" w:rsidRPr="0008682C" w:rsidRDefault="00360947" w:rsidP="00360947">
      <w:pPr>
        <w:pStyle w:val="default"/>
        <w:spacing w:before="0" w:beforeAutospacing="0" w:after="0" w:afterAutospacing="0"/>
        <w:rPr>
          <w:sz w:val="16"/>
          <w:szCs w:val="16"/>
        </w:rPr>
      </w:pPr>
    </w:p>
    <w:p w14:paraId="4CB29FDA" w14:textId="77777777" w:rsidR="00686718" w:rsidRPr="0008682C" w:rsidRDefault="001A4414" w:rsidP="00360947">
      <w:pPr>
        <w:pStyle w:val="default"/>
        <w:numPr>
          <w:ilvl w:val="0"/>
          <w:numId w:val="15"/>
        </w:numPr>
        <w:spacing w:before="0" w:beforeAutospacing="0" w:after="0" w:afterAutospacing="0"/>
        <w:ind w:left="360" w:hanging="180"/>
      </w:pPr>
      <w:r w:rsidRPr="0008682C">
        <w:t>Making or updating </w:t>
      </w:r>
      <w:r w:rsidRPr="0008682C">
        <w:rPr>
          <w:u w:val="single"/>
        </w:rPr>
        <w:t>financial and legal arrangements </w:t>
      </w:r>
      <w:r w:rsidRPr="0008682C">
        <w:t>to address a covered military member’s absence;</w:t>
      </w:r>
    </w:p>
    <w:p w14:paraId="7BAB4B07" w14:textId="77777777" w:rsidR="00360947" w:rsidRPr="0008682C" w:rsidRDefault="00360947" w:rsidP="00360947">
      <w:pPr>
        <w:pStyle w:val="default"/>
        <w:spacing w:before="0" w:beforeAutospacing="0" w:after="0" w:afterAutospacing="0"/>
        <w:rPr>
          <w:sz w:val="16"/>
          <w:szCs w:val="16"/>
        </w:rPr>
      </w:pPr>
    </w:p>
    <w:p w14:paraId="756A4DC4" w14:textId="77777777" w:rsidR="00686718" w:rsidRPr="0008682C" w:rsidRDefault="001A4414" w:rsidP="00360947">
      <w:pPr>
        <w:pStyle w:val="default"/>
        <w:numPr>
          <w:ilvl w:val="0"/>
          <w:numId w:val="15"/>
        </w:numPr>
        <w:spacing w:before="0" w:beforeAutospacing="0" w:after="0" w:afterAutospacing="0"/>
        <w:ind w:left="360" w:hanging="180"/>
      </w:pPr>
      <w:r w:rsidRPr="0008682C">
        <w:t>Attending </w:t>
      </w:r>
      <w:r w:rsidRPr="0008682C">
        <w:rPr>
          <w:u w:val="single"/>
        </w:rPr>
        <w:t>counseling </w:t>
      </w:r>
      <w:r w:rsidRPr="0008682C">
        <w:t>provided by someone other than a health care provider for oneself, the covered military member, or the child of the covered military member, the need for which arises from the active duty or call to active duty status of the covered military member;</w:t>
      </w:r>
    </w:p>
    <w:p w14:paraId="0A364CB8" w14:textId="77777777" w:rsidR="00360947" w:rsidRPr="0008682C" w:rsidRDefault="00360947" w:rsidP="00360947">
      <w:pPr>
        <w:pStyle w:val="default"/>
        <w:spacing w:before="0" w:beforeAutospacing="0" w:after="0" w:afterAutospacing="0"/>
        <w:rPr>
          <w:sz w:val="16"/>
          <w:szCs w:val="16"/>
        </w:rPr>
      </w:pPr>
    </w:p>
    <w:p w14:paraId="6029F3B4" w14:textId="77777777" w:rsidR="00686718" w:rsidRPr="0008682C" w:rsidRDefault="001A4414" w:rsidP="00360947">
      <w:pPr>
        <w:pStyle w:val="default"/>
        <w:numPr>
          <w:ilvl w:val="0"/>
          <w:numId w:val="15"/>
        </w:numPr>
        <w:spacing w:before="0" w:beforeAutospacing="0" w:after="0" w:afterAutospacing="0"/>
        <w:ind w:left="360" w:hanging="180"/>
      </w:pPr>
      <w:r w:rsidRPr="0008682C">
        <w:t>Taking up to </w:t>
      </w:r>
      <w:r w:rsidRPr="0008682C">
        <w:rPr>
          <w:rStyle w:val="Strong"/>
        </w:rPr>
        <w:t>five </w:t>
      </w:r>
      <w:r w:rsidRPr="0008682C">
        <w:t>days of leave to spend time with a covered military member who is on short-term temporary, </w:t>
      </w:r>
      <w:r w:rsidRPr="0008682C">
        <w:rPr>
          <w:u w:val="single"/>
        </w:rPr>
        <w:t>rest and recuperation </w:t>
      </w:r>
      <w:r w:rsidRPr="0008682C">
        <w:t>leave during deployment;</w:t>
      </w:r>
    </w:p>
    <w:p w14:paraId="44771775" w14:textId="77777777" w:rsidR="00360947" w:rsidRPr="0008682C" w:rsidRDefault="00360947" w:rsidP="00360947">
      <w:pPr>
        <w:pStyle w:val="default"/>
        <w:spacing w:before="0" w:beforeAutospacing="0" w:after="0" w:afterAutospacing="0"/>
        <w:rPr>
          <w:sz w:val="16"/>
          <w:szCs w:val="16"/>
        </w:rPr>
      </w:pPr>
    </w:p>
    <w:p w14:paraId="27CBBFE4" w14:textId="77777777" w:rsidR="00686718" w:rsidRPr="0008682C" w:rsidRDefault="001A4414" w:rsidP="00360947">
      <w:pPr>
        <w:pStyle w:val="default"/>
        <w:numPr>
          <w:ilvl w:val="0"/>
          <w:numId w:val="15"/>
        </w:numPr>
        <w:spacing w:before="0" w:beforeAutospacing="0" w:after="0" w:afterAutospacing="0"/>
        <w:ind w:left="360" w:hanging="180"/>
      </w:pPr>
      <w:r w:rsidRPr="0008682C">
        <w:t>Attending to certain </w:t>
      </w:r>
      <w:r w:rsidRPr="0008682C">
        <w:rPr>
          <w:u w:val="single"/>
        </w:rPr>
        <w:t>post-deployment activities</w:t>
      </w:r>
      <w:r w:rsidR="001064C7" w:rsidRPr="0008682C">
        <w:t xml:space="preserve"> including</w:t>
      </w:r>
      <w:r w:rsidRPr="0008682C">
        <w:t xml:space="preserve"> addressing issues arising from the death of a covered military member;</w:t>
      </w:r>
    </w:p>
    <w:p w14:paraId="4E8D663E" w14:textId="77777777" w:rsidR="00360947" w:rsidRPr="0008682C" w:rsidRDefault="00360947" w:rsidP="00360947">
      <w:pPr>
        <w:pStyle w:val="default"/>
        <w:spacing w:before="0" w:beforeAutospacing="0" w:after="0" w:afterAutospacing="0"/>
        <w:rPr>
          <w:sz w:val="16"/>
          <w:szCs w:val="16"/>
        </w:rPr>
      </w:pPr>
    </w:p>
    <w:p w14:paraId="21983F41" w14:textId="77777777" w:rsidR="00360947" w:rsidRPr="0008682C" w:rsidRDefault="001A4414" w:rsidP="00360947">
      <w:pPr>
        <w:pStyle w:val="default"/>
        <w:numPr>
          <w:ilvl w:val="0"/>
          <w:numId w:val="15"/>
        </w:numPr>
        <w:spacing w:before="0" w:beforeAutospacing="0" w:after="0" w:afterAutospacing="0"/>
        <w:ind w:left="360" w:hanging="180"/>
      </w:pPr>
      <w:r w:rsidRPr="0008682C">
        <w:t>Any other event that the employee and employer agree is a qualifying exigency.</w:t>
      </w:r>
    </w:p>
    <w:p w14:paraId="68BF5536" w14:textId="77777777" w:rsidR="00360947" w:rsidRPr="0008682C" w:rsidRDefault="00360947" w:rsidP="00360947">
      <w:pPr>
        <w:pStyle w:val="default"/>
        <w:spacing w:before="0" w:beforeAutospacing="0" w:after="150" w:afterAutospacing="0"/>
        <w:rPr>
          <w:sz w:val="16"/>
          <w:szCs w:val="16"/>
        </w:rPr>
      </w:pPr>
    </w:p>
    <w:p w14:paraId="0F34E617" w14:textId="77777777" w:rsidR="00B4400B" w:rsidRPr="0008682C" w:rsidRDefault="001A4414" w:rsidP="00B4400B">
      <w:pPr>
        <w:pStyle w:val="default"/>
        <w:numPr>
          <w:ilvl w:val="0"/>
          <w:numId w:val="21"/>
        </w:numPr>
        <w:spacing w:before="0" w:beforeAutospacing="0" w:after="150" w:afterAutospacing="0"/>
        <w:ind w:left="360"/>
      </w:pPr>
      <w:r w:rsidRPr="0008682C">
        <w:t>Spouses employed by the same employer are limited to a </w:t>
      </w:r>
      <w:r w:rsidRPr="0008682C">
        <w:rPr>
          <w:rStyle w:val="Strong"/>
        </w:rPr>
        <w:t>combined </w:t>
      </w:r>
      <w:r w:rsidRPr="0008682C">
        <w:t>total of 26 workweeks in a “single 12-month period” if the leave is to care for a covered servicemember with a serious injury or illness, and for the birth and care of a newborn child, for placement of a child for adoption or foster care, or to care for a parent who has a serious health condition.</w:t>
      </w:r>
    </w:p>
    <w:p w14:paraId="7B6BC24A" w14:textId="77777777" w:rsidR="00B4400B" w:rsidRPr="0008682C" w:rsidRDefault="001A4414" w:rsidP="00B4400B">
      <w:pPr>
        <w:pStyle w:val="default"/>
        <w:numPr>
          <w:ilvl w:val="0"/>
          <w:numId w:val="21"/>
        </w:numPr>
        <w:spacing w:before="0" w:beforeAutospacing="0" w:after="150" w:afterAutospacing="0"/>
        <w:ind w:left="360"/>
      </w:pPr>
      <w:r w:rsidRPr="0008682C">
        <w:t>FMLA leave may be taken intermittently whenever </w:t>
      </w:r>
      <w:r w:rsidRPr="0008682C">
        <w:rPr>
          <w:rStyle w:val="Strong"/>
        </w:rPr>
        <w:t>medically necessary </w:t>
      </w:r>
      <w:r w:rsidRPr="0008682C">
        <w:t>to care for a covered servicemember with a serious injury or illness. FMLA leave also may be taken intermittently for a qualifying exigency arise out of the active duty status or call to active duty of a covered military member. When leave is needed for planned medical treatment, the employee must make a reasonable effort to schedule treatment as not to unduly disrupt the employer’s operation.</w:t>
      </w:r>
    </w:p>
    <w:p w14:paraId="70098B17" w14:textId="77777777" w:rsidR="00686718" w:rsidRPr="0008682C" w:rsidRDefault="00686718" w:rsidP="001A4414">
      <w:pPr>
        <w:pStyle w:val="BodyTextIndent2"/>
        <w:ind w:left="0" w:firstLine="0"/>
        <w:rPr>
          <w:u w:val="single"/>
        </w:rPr>
      </w:pPr>
      <w:r w:rsidRPr="0008682C">
        <w:rPr>
          <w:u w:val="single"/>
        </w:rPr>
        <w:t>REQUEST PROCEDURE</w:t>
      </w:r>
    </w:p>
    <w:p w14:paraId="3929D516" w14:textId="77777777" w:rsidR="00B4400B" w:rsidRPr="0008682C" w:rsidRDefault="00B4400B" w:rsidP="001A4414">
      <w:pPr>
        <w:pStyle w:val="BodyTextIndent2"/>
        <w:ind w:left="0" w:firstLine="0"/>
        <w:rPr>
          <w:sz w:val="16"/>
          <w:szCs w:val="16"/>
        </w:rPr>
      </w:pPr>
    </w:p>
    <w:p w14:paraId="14E07DD8" w14:textId="77777777" w:rsidR="001064C7" w:rsidRPr="0008682C" w:rsidRDefault="001A4414" w:rsidP="001064C7">
      <w:pPr>
        <w:pStyle w:val="BodyTextIndent2"/>
        <w:numPr>
          <w:ilvl w:val="0"/>
          <w:numId w:val="19"/>
        </w:numPr>
      </w:pPr>
      <w:r w:rsidRPr="0008682C">
        <w:t xml:space="preserve">Employees seeking to use military caregiver leave must provide </w:t>
      </w:r>
      <w:r w:rsidRPr="0008682C">
        <w:rPr>
          <w:b/>
        </w:rPr>
        <w:t>30 days</w:t>
      </w:r>
      <w:r w:rsidRPr="0008682C">
        <w:t xml:space="preserve"> advance notice of the need to take FMLA leave for planned medical treatment for a serious injury or illness of a covered servicemember. </w:t>
      </w:r>
    </w:p>
    <w:p w14:paraId="03487A93" w14:textId="77777777" w:rsidR="00B4400B" w:rsidRPr="0008682C" w:rsidRDefault="00B4400B" w:rsidP="00B4400B">
      <w:pPr>
        <w:pStyle w:val="BodyTextIndent2"/>
        <w:ind w:firstLine="0"/>
        <w:rPr>
          <w:sz w:val="16"/>
          <w:szCs w:val="16"/>
        </w:rPr>
      </w:pPr>
    </w:p>
    <w:p w14:paraId="0E93083C" w14:textId="77777777" w:rsidR="001064C7" w:rsidRPr="0008682C" w:rsidRDefault="001A4414" w:rsidP="00B4400B">
      <w:pPr>
        <w:pStyle w:val="BodyTextIndent2"/>
        <w:numPr>
          <w:ilvl w:val="0"/>
          <w:numId w:val="19"/>
        </w:numPr>
      </w:pPr>
      <w:r w:rsidRPr="0008682C">
        <w:t xml:space="preserve">If is foreseeable but 30 days advance notice is not practicable, the employee must provide notice as soon as practicable – generally, either the same or next business day. </w:t>
      </w:r>
    </w:p>
    <w:p w14:paraId="39AFAD6E" w14:textId="77777777" w:rsidR="00B4400B" w:rsidRPr="0008682C" w:rsidRDefault="00B4400B" w:rsidP="00B4400B">
      <w:pPr>
        <w:pStyle w:val="BodyTextIndent2"/>
        <w:ind w:left="0" w:firstLine="0"/>
        <w:rPr>
          <w:sz w:val="16"/>
          <w:szCs w:val="16"/>
        </w:rPr>
      </w:pPr>
    </w:p>
    <w:p w14:paraId="239D3851" w14:textId="77777777" w:rsidR="00B4400B" w:rsidRPr="0008682C" w:rsidRDefault="001A4414" w:rsidP="00B4400B">
      <w:pPr>
        <w:pStyle w:val="BodyTextIndent2"/>
        <w:numPr>
          <w:ilvl w:val="0"/>
          <w:numId w:val="19"/>
        </w:numPr>
      </w:pPr>
      <w:r w:rsidRPr="0008682C">
        <w:t>An employee must provide notice of the need for foreseeable leave due to a qualifying exigency as soon as practicable. When the need for military family leave is not foreseeable, the employee must provide notice to the employer as soon as practicable under the facts and circumstances of the particular case.</w:t>
      </w:r>
    </w:p>
    <w:p w14:paraId="61864FB8" w14:textId="77777777" w:rsidR="001064C7" w:rsidRDefault="00360947" w:rsidP="00360947">
      <w:pPr>
        <w:pStyle w:val="BodyTextIndent2"/>
        <w:numPr>
          <w:ilvl w:val="0"/>
          <w:numId w:val="19"/>
        </w:numPr>
      </w:pPr>
      <w:r w:rsidRPr="0008682C">
        <w:t xml:space="preserve">The employee must provide “sufficient information” to make the employer aware of the need for FMLA leave and the anticipated timing and duration of leave. </w:t>
      </w:r>
    </w:p>
    <w:p w14:paraId="78AD2CF1" w14:textId="77777777" w:rsidR="008A7190" w:rsidRPr="0008682C" w:rsidRDefault="008A7190" w:rsidP="00660AD2">
      <w:pPr>
        <w:pStyle w:val="BodyTextIndent2"/>
      </w:pPr>
    </w:p>
    <w:p w14:paraId="26A2175B" w14:textId="77777777" w:rsidR="001064C7" w:rsidRPr="001A6176" w:rsidRDefault="001064C7" w:rsidP="001064C7">
      <w:pPr>
        <w:pBdr>
          <w:top w:val="single" w:sz="18" w:space="1" w:color="auto"/>
          <w:left w:val="single" w:sz="18" w:space="11" w:color="auto"/>
          <w:bottom w:val="single" w:sz="18" w:space="1" w:color="auto"/>
          <w:right w:val="single" w:sz="18" w:space="8" w:color="auto"/>
        </w:pBdr>
        <w:shd w:val="clear" w:color="auto" w:fill="E6E6E6"/>
        <w:tabs>
          <w:tab w:val="left" w:pos="360"/>
        </w:tabs>
        <w:overflowPunct w:val="0"/>
        <w:autoSpaceDE w:val="0"/>
        <w:autoSpaceDN w:val="0"/>
        <w:adjustRightInd w:val="0"/>
        <w:jc w:val="center"/>
        <w:rPr>
          <w:b/>
          <w:szCs w:val="20"/>
        </w:rPr>
      </w:pPr>
      <w:r w:rsidRPr="001A6176">
        <w:rPr>
          <w:b/>
        </w:rPr>
        <w:lastRenderedPageBreak/>
        <w:t>KLAMATH FAMILY HEAD START</w:t>
      </w:r>
    </w:p>
    <w:p w14:paraId="3366D700" w14:textId="77777777" w:rsidR="001064C7" w:rsidRPr="00DE13B5" w:rsidRDefault="001064C7" w:rsidP="001064C7">
      <w:pPr>
        <w:pBdr>
          <w:top w:val="single" w:sz="18" w:space="1" w:color="auto"/>
          <w:left w:val="single" w:sz="18" w:space="11" w:color="auto"/>
          <w:bottom w:val="single" w:sz="18" w:space="1" w:color="auto"/>
          <w:right w:val="single" w:sz="18" w:space="8" w:color="auto"/>
        </w:pBdr>
        <w:shd w:val="clear" w:color="auto" w:fill="E6E6E6"/>
        <w:tabs>
          <w:tab w:val="left" w:pos="360"/>
        </w:tabs>
        <w:overflowPunct w:val="0"/>
        <w:autoSpaceDE w:val="0"/>
        <w:autoSpaceDN w:val="0"/>
        <w:adjustRightInd w:val="0"/>
        <w:rPr>
          <w:b/>
        </w:rPr>
      </w:pPr>
    </w:p>
    <w:p w14:paraId="0B52E5C8" w14:textId="77777777" w:rsidR="001064C7" w:rsidRPr="0008682C" w:rsidRDefault="001064C7" w:rsidP="001064C7">
      <w:pPr>
        <w:pBdr>
          <w:top w:val="single" w:sz="18" w:space="1" w:color="auto"/>
          <w:left w:val="single" w:sz="18" w:space="11" w:color="auto"/>
          <w:bottom w:val="single" w:sz="18" w:space="1" w:color="auto"/>
          <w:right w:val="single" w:sz="18" w:space="8" w:color="auto"/>
        </w:pBdr>
        <w:shd w:val="clear" w:color="auto" w:fill="E6E6E6"/>
        <w:tabs>
          <w:tab w:val="left" w:pos="360"/>
        </w:tabs>
        <w:overflowPunct w:val="0"/>
        <w:autoSpaceDE w:val="0"/>
        <w:autoSpaceDN w:val="0"/>
        <w:adjustRightInd w:val="0"/>
        <w:rPr>
          <w:b/>
        </w:rPr>
      </w:pPr>
      <w:r w:rsidRPr="0008682C">
        <w:rPr>
          <w:b/>
        </w:rPr>
        <w:t xml:space="preserve">PERSONNEL </w:t>
      </w:r>
    </w:p>
    <w:p w14:paraId="0645E7C7" w14:textId="77777777" w:rsidR="001064C7" w:rsidRPr="0008682C" w:rsidRDefault="001064C7" w:rsidP="001064C7">
      <w:pPr>
        <w:pBdr>
          <w:top w:val="single" w:sz="18" w:space="1" w:color="auto"/>
          <w:left w:val="single" w:sz="18" w:space="11" w:color="auto"/>
          <w:bottom w:val="single" w:sz="18" w:space="1" w:color="auto"/>
          <w:right w:val="single" w:sz="18" w:space="8" w:color="auto"/>
        </w:pBdr>
        <w:shd w:val="clear" w:color="auto" w:fill="E6E6E6"/>
        <w:tabs>
          <w:tab w:val="left" w:pos="360"/>
        </w:tabs>
        <w:overflowPunct w:val="0"/>
        <w:autoSpaceDE w:val="0"/>
        <w:autoSpaceDN w:val="0"/>
        <w:adjustRightInd w:val="0"/>
        <w:rPr>
          <w:b/>
          <w:szCs w:val="20"/>
        </w:rPr>
      </w:pPr>
      <w:r w:rsidRPr="0008682C">
        <w:rPr>
          <w:b/>
        </w:rPr>
        <w:t>POLICY &amp; PROCEDURE #: 707</w:t>
      </w:r>
    </w:p>
    <w:p w14:paraId="42D960A9" w14:textId="77777777" w:rsidR="001064C7" w:rsidRPr="0008682C" w:rsidRDefault="001064C7" w:rsidP="001064C7">
      <w:pPr>
        <w:pBdr>
          <w:top w:val="single" w:sz="18" w:space="1" w:color="auto"/>
          <w:left w:val="single" w:sz="18" w:space="11" w:color="auto"/>
          <w:bottom w:val="single" w:sz="18" w:space="1" w:color="auto"/>
          <w:right w:val="single" w:sz="18" w:space="8" w:color="auto"/>
        </w:pBdr>
        <w:shd w:val="clear" w:color="auto" w:fill="E6E6E6"/>
        <w:tabs>
          <w:tab w:val="left" w:pos="360"/>
        </w:tabs>
        <w:overflowPunct w:val="0"/>
        <w:autoSpaceDE w:val="0"/>
        <w:autoSpaceDN w:val="0"/>
        <w:adjustRightInd w:val="0"/>
        <w:rPr>
          <w:b/>
          <w:szCs w:val="20"/>
        </w:rPr>
      </w:pPr>
      <w:r w:rsidRPr="0008682C">
        <w:rPr>
          <w:b/>
        </w:rPr>
        <w:t>PAGE: 8</w:t>
      </w:r>
      <w:r w:rsidR="00B4400B" w:rsidRPr="0008682C">
        <w:rPr>
          <w:b/>
        </w:rPr>
        <w:t xml:space="preserve"> of 9</w:t>
      </w:r>
    </w:p>
    <w:p w14:paraId="285E030C" w14:textId="77777777" w:rsidR="001064C7" w:rsidRPr="0008682C" w:rsidRDefault="001064C7" w:rsidP="001064C7">
      <w:pPr>
        <w:pBdr>
          <w:top w:val="single" w:sz="18" w:space="1" w:color="auto"/>
          <w:left w:val="single" w:sz="18" w:space="11" w:color="auto"/>
          <w:bottom w:val="single" w:sz="18" w:space="1" w:color="auto"/>
          <w:right w:val="single" w:sz="18" w:space="8" w:color="auto"/>
        </w:pBdr>
        <w:shd w:val="clear" w:color="auto" w:fill="E6E6E6"/>
        <w:tabs>
          <w:tab w:val="left" w:pos="360"/>
        </w:tabs>
        <w:overflowPunct w:val="0"/>
        <w:autoSpaceDE w:val="0"/>
        <w:autoSpaceDN w:val="0"/>
        <w:adjustRightInd w:val="0"/>
        <w:rPr>
          <w:b/>
          <w:szCs w:val="20"/>
        </w:rPr>
      </w:pPr>
      <w:r w:rsidRPr="0008682C">
        <w:rPr>
          <w:b/>
          <w:szCs w:val="20"/>
        </w:rPr>
        <w:tab/>
      </w:r>
      <w:r w:rsidRPr="0008682C">
        <w:rPr>
          <w:b/>
          <w:szCs w:val="20"/>
        </w:rPr>
        <w:tab/>
      </w:r>
      <w:r w:rsidRPr="0008682C">
        <w:rPr>
          <w:b/>
          <w:szCs w:val="20"/>
        </w:rPr>
        <w:tab/>
      </w:r>
    </w:p>
    <w:p w14:paraId="39A79A0F" w14:textId="77777777" w:rsidR="001064C7" w:rsidRPr="0008682C" w:rsidRDefault="001064C7" w:rsidP="001064C7">
      <w:pPr>
        <w:pBdr>
          <w:top w:val="single" w:sz="18" w:space="1" w:color="auto"/>
          <w:left w:val="single" w:sz="18" w:space="11" w:color="auto"/>
          <w:bottom w:val="single" w:sz="18" w:space="1" w:color="auto"/>
          <w:right w:val="single" w:sz="18" w:space="8" w:color="auto"/>
        </w:pBdr>
        <w:shd w:val="clear" w:color="auto" w:fill="E6E6E6"/>
        <w:tabs>
          <w:tab w:val="left" w:pos="360"/>
        </w:tabs>
        <w:overflowPunct w:val="0"/>
        <w:autoSpaceDE w:val="0"/>
        <w:autoSpaceDN w:val="0"/>
        <w:adjustRightInd w:val="0"/>
      </w:pPr>
      <w:r w:rsidRPr="0008682C">
        <w:rPr>
          <w:b/>
          <w:szCs w:val="20"/>
        </w:rPr>
        <w:t>SUBJECT:  LEAVE</w:t>
      </w:r>
    </w:p>
    <w:p w14:paraId="6DCDFBDA" w14:textId="77777777" w:rsidR="001064C7" w:rsidRPr="00660AD2" w:rsidRDefault="001064C7" w:rsidP="001A4414">
      <w:pPr>
        <w:pStyle w:val="BodyTextIndent2"/>
        <w:ind w:left="0" w:firstLine="0"/>
        <w:rPr>
          <w:sz w:val="16"/>
          <w:szCs w:val="16"/>
          <w:highlight w:val="yellow"/>
          <w:u w:val="single"/>
        </w:rPr>
      </w:pPr>
    </w:p>
    <w:p w14:paraId="1243C233" w14:textId="77777777" w:rsidR="001A4414" w:rsidRPr="0008682C" w:rsidRDefault="001A4414" w:rsidP="001A4414">
      <w:pPr>
        <w:pStyle w:val="BodyTextIndent2"/>
        <w:ind w:left="0" w:firstLine="0"/>
        <w:rPr>
          <w:u w:val="single"/>
        </w:rPr>
      </w:pPr>
      <w:r w:rsidRPr="00DE13B5">
        <w:rPr>
          <w:u w:val="single"/>
        </w:rPr>
        <w:t>VERIFICATION OF NEED FOR LEA</w:t>
      </w:r>
      <w:r w:rsidRPr="0008682C">
        <w:rPr>
          <w:u w:val="single"/>
        </w:rPr>
        <w:t>VE</w:t>
      </w:r>
    </w:p>
    <w:p w14:paraId="4C7DD680" w14:textId="77777777" w:rsidR="001064C7" w:rsidRPr="0008682C" w:rsidRDefault="001064C7" w:rsidP="001064C7">
      <w:pPr>
        <w:pStyle w:val="default"/>
        <w:spacing w:before="0" w:beforeAutospacing="0" w:after="150" w:afterAutospacing="0" w:line="330" w:lineRule="atLeast"/>
      </w:pPr>
      <w:r w:rsidRPr="0008682C">
        <w:t>L</w:t>
      </w:r>
      <w:r w:rsidR="001A4414" w:rsidRPr="0008682C">
        <w:t>eave for a qualifying exigency</w:t>
      </w:r>
      <w:r w:rsidRPr="0008682C">
        <w:t>:</w:t>
      </w:r>
    </w:p>
    <w:p w14:paraId="129ABA47" w14:textId="77777777" w:rsidR="001A4414" w:rsidRPr="0008682C" w:rsidRDefault="001A4414" w:rsidP="001064C7">
      <w:pPr>
        <w:pStyle w:val="default"/>
        <w:numPr>
          <w:ilvl w:val="0"/>
          <w:numId w:val="18"/>
        </w:numPr>
        <w:spacing w:before="0" w:beforeAutospacing="0" w:after="0" w:afterAutospacing="0" w:line="330" w:lineRule="atLeast"/>
      </w:pPr>
      <w:r w:rsidRPr="0008682C">
        <w:t>be supported by a copy of the covered military member’s active duty orders and certification providing the appropriate facts related to the particular qualifying exigency for which leave is sought, including contact information if the leave involves meeting with a third party;</w:t>
      </w:r>
    </w:p>
    <w:p w14:paraId="54E8FE19" w14:textId="77777777" w:rsidR="001064C7" w:rsidRPr="0008682C" w:rsidRDefault="001064C7" w:rsidP="00B4400B">
      <w:pPr>
        <w:pStyle w:val="default"/>
        <w:spacing w:before="0" w:beforeAutospacing="0" w:after="0" w:afterAutospacing="0" w:line="330" w:lineRule="atLeast"/>
      </w:pPr>
      <w:r w:rsidRPr="0008682C">
        <w:t>L</w:t>
      </w:r>
      <w:r w:rsidR="001A4414" w:rsidRPr="0008682C">
        <w:t>eave to care for a covered servicemember w</w:t>
      </w:r>
      <w:r w:rsidRPr="0008682C">
        <w:t>ith a serious injury or illness:</w:t>
      </w:r>
    </w:p>
    <w:p w14:paraId="0968E9CA" w14:textId="77777777" w:rsidR="001A4414" w:rsidRPr="0008682C" w:rsidRDefault="001A4414" w:rsidP="00B4400B">
      <w:pPr>
        <w:pStyle w:val="default"/>
        <w:numPr>
          <w:ilvl w:val="0"/>
          <w:numId w:val="18"/>
        </w:numPr>
        <w:spacing w:before="0" w:beforeAutospacing="0" w:after="0" w:afterAutospacing="0" w:line="330" w:lineRule="atLeast"/>
      </w:pPr>
      <w:r w:rsidRPr="0008682C">
        <w:t>be supported by a certification completed by an authorized health care provider </w:t>
      </w:r>
      <w:r w:rsidRPr="0008682C">
        <w:rPr>
          <w:rStyle w:val="Strong"/>
        </w:rPr>
        <w:t>or </w:t>
      </w:r>
      <w:r w:rsidRPr="0008682C">
        <w:t>by a copy of an Invitational Travel Order (ITO) or Invitational Travel Authorization (ITA) issued to any member of the covered servicemember’s family.</w:t>
      </w:r>
    </w:p>
    <w:p w14:paraId="18DDA2A8" w14:textId="77777777" w:rsidR="002F55D9" w:rsidRPr="00B4400B" w:rsidRDefault="002F55D9" w:rsidP="002F55D9">
      <w:pPr>
        <w:pStyle w:val="BodyTextIndent2"/>
        <w:ind w:left="360" w:firstLine="0"/>
        <w:rPr>
          <w:sz w:val="16"/>
          <w:szCs w:val="16"/>
        </w:rPr>
      </w:pPr>
    </w:p>
    <w:p w14:paraId="09B5CA52" w14:textId="77777777" w:rsidR="002F55D9" w:rsidRDefault="002F55D9" w:rsidP="002F55D9">
      <w:pPr>
        <w:pStyle w:val="Heading1"/>
      </w:pPr>
      <w:r>
        <w:t>USE OF PAID LEAVE BENEFITS</w:t>
      </w:r>
    </w:p>
    <w:p w14:paraId="1E1F639D" w14:textId="77777777" w:rsidR="002F55D9" w:rsidRPr="002F55D9" w:rsidRDefault="002F55D9" w:rsidP="002F55D9">
      <w:pPr>
        <w:pStyle w:val="BodyTextIndent2"/>
        <w:ind w:left="1080" w:hanging="360"/>
        <w:rPr>
          <w:sz w:val="16"/>
          <w:szCs w:val="16"/>
        </w:rPr>
      </w:pPr>
    </w:p>
    <w:p w14:paraId="353D3DE0" w14:textId="77777777" w:rsidR="002F55D9" w:rsidRDefault="002F55D9" w:rsidP="00B4400B">
      <w:pPr>
        <w:pStyle w:val="BodyTextIndent2"/>
        <w:ind w:left="360" w:hanging="360"/>
      </w:pPr>
      <w:r>
        <w:t>1.</w:t>
      </w:r>
      <w:r>
        <w:rPr>
          <w:b/>
          <w:bCs/>
        </w:rPr>
        <w:tab/>
      </w:r>
      <w:r w:rsidR="004D4EAD">
        <w:t>Employees requesting family medical l</w:t>
      </w:r>
      <w:r>
        <w:t xml:space="preserve">eave are required to use any paid leave they have accrued.  Benefit leave time will run concurrently with the approved </w:t>
      </w:r>
      <w:r w:rsidR="004D4EAD">
        <w:t>family medical l</w:t>
      </w:r>
      <w:r>
        <w:t>eave.</w:t>
      </w:r>
    </w:p>
    <w:p w14:paraId="097B8AED" w14:textId="77777777" w:rsidR="002F55D9" w:rsidRPr="002F55D9" w:rsidRDefault="002F55D9" w:rsidP="00B4400B">
      <w:pPr>
        <w:pStyle w:val="BodyTextIndent2"/>
        <w:ind w:left="360" w:firstLine="0"/>
        <w:rPr>
          <w:sz w:val="16"/>
          <w:szCs w:val="16"/>
        </w:rPr>
      </w:pPr>
    </w:p>
    <w:p w14:paraId="638D63B0" w14:textId="77777777" w:rsidR="002F55D9" w:rsidRDefault="002F55D9" w:rsidP="00B4400B">
      <w:pPr>
        <w:pStyle w:val="BodyTextIndent2"/>
        <w:ind w:left="360" w:hanging="360"/>
        <w:rPr>
          <w:sz w:val="22"/>
        </w:rPr>
      </w:pPr>
      <w:r>
        <w:t>2</w:t>
      </w:r>
      <w:r>
        <w:rPr>
          <w:b/>
          <w:bCs/>
        </w:rPr>
        <w:t>.</w:t>
      </w:r>
      <w:r>
        <w:rPr>
          <w:b/>
          <w:bCs/>
        </w:rPr>
        <w:tab/>
      </w:r>
      <w:r>
        <w:t>Accrual of sick leave, as well as payment for holidays, will be suspended during a family medical leave.  Such benefits will resume upon return to active employment.</w:t>
      </w:r>
    </w:p>
    <w:p w14:paraId="42363C9E" w14:textId="77777777" w:rsidR="002F55D9" w:rsidRPr="004D4EAD" w:rsidRDefault="002F55D9" w:rsidP="002F55D9">
      <w:pPr>
        <w:pStyle w:val="BodyTextIndent2"/>
        <w:ind w:left="1080" w:hanging="360"/>
        <w:rPr>
          <w:sz w:val="16"/>
          <w:szCs w:val="16"/>
        </w:rPr>
      </w:pPr>
    </w:p>
    <w:p w14:paraId="35C03F88" w14:textId="77777777" w:rsidR="002F55D9" w:rsidRDefault="002F55D9" w:rsidP="004D4EAD">
      <w:pPr>
        <w:pStyle w:val="BodyTextIndent2"/>
        <w:rPr>
          <w:u w:val="single"/>
        </w:rPr>
      </w:pPr>
      <w:r>
        <w:rPr>
          <w:u w:val="single"/>
        </w:rPr>
        <w:t>EMPLOYEE HEALTH BENEFITS</w:t>
      </w:r>
    </w:p>
    <w:p w14:paraId="2B521ED9" w14:textId="77777777" w:rsidR="002F55D9" w:rsidRPr="002F55D9" w:rsidRDefault="002F55D9" w:rsidP="002F55D9">
      <w:pPr>
        <w:pStyle w:val="BodyTextIndent2"/>
        <w:ind w:left="1080" w:hanging="360"/>
        <w:rPr>
          <w:sz w:val="16"/>
          <w:szCs w:val="16"/>
        </w:rPr>
      </w:pPr>
    </w:p>
    <w:p w14:paraId="08762787" w14:textId="77777777" w:rsidR="002F55D9" w:rsidRDefault="002F55D9" w:rsidP="00B4400B">
      <w:pPr>
        <w:pStyle w:val="BodyTextIndent2"/>
        <w:ind w:left="360" w:hanging="360"/>
      </w:pPr>
      <w:r>
        <w:rPr>
          <w:sz w:val="22"/>
        </w:rPr>
        <w:t>1.</w:t>
      </w:r>
      <w:r>
        <w:rPr>
          <w:sz w:val="22"/>
        </w:rPr>
        <w:tab/>
      </w:r>
      <w:r w:rsidR="004D4EAD">
        <w:t>Employees on family medical l</w:t>
      </w:r>
      <w:r>
        <w:t>eave will continue their health insurance benefits in the same manner as without the leave, for FMLA only, for up to a maximum of 12 weeks.</w:t>
      </w:r>
    </w:p>
    <w:p w14:paraId="37D71E77" w14:textId="77777777" w:rsidR="002F55D9" w:rsidRDefault="002F55D9" w:rsidP="00B4400B">
      <w:pPr>
        <w:pStyle w:val="BodyTextIndent2"/>
        <w:ind w:left="360" w:hanging="360"/>
      </w:pPr>
      <w:r>
        <w:t>2.</w:t>
      </w:r>
      <w:r>
        <w:tab/>
        <w:t>Employees who are required to contribute to part of the cost of the health insurance must make arrangements with the Accounting Department for timely payment of premium costs in advance of the leave.</w:t>
      </w:r>
    </w:p>
    <w:p w14:paraId="52B88C74" w14:textId="77777777" w:rsidR="002F55D9" w:rsidRDefault="002F55D9" w:rsidP="00B4400B">
      <w:pPr>
        <w:pStyle w:val="BodyTextIndent2"/>
        <w:ind w:left="360" w:hanging="360"/>
      </w:pPr>
      <w:r>
        <w:t>3.</w:t>
      </w:r>
      <w:r>
        <w:tab/>
        <w:t>If Klamath Family Head Start pays any portion of the employee’s contribution toward benefits, up to ten (10) percent of the gross pay of the employee, per pay period, may be withheld until Klamath Family Head Start is reimbursed for the total amount.</w:t>
      </w:r>
    </w:p>
    <w:p w14:paraId="0CF11416" w14:textId="77777777" w:rsidR="002F55D9" w:rsidRDefault="002F55D9" w:rsidP="00B4400B">
      <w:pPr>
        <w:pStyle w:val="BodyTextIndent2"/>
        <w:ind w:left="360" w:hanging="360"/>
        <w:rPr>
          <w:sz w:val="22"/>
        </w:rPr>
      </w:pPr>
      <w:r>
        <w:t>4.</w:t>
      </w:r>
      <w:r>
        <w:tab/>
        <w:t>If an employee gives unequivocal notice (i.e. terminates his/her employment), this amount may be pursued through normal channels, including deduction from the final employee’s paycheck.</w:t>
      </w:r>
    </w:p>
    <w:p w14:paraId="179C5095" w14:textId="77777777" w:rsidR="00BD276A" w:rsidRDefault="00BD276A" w:rsidP="00BD276A">
      <w:pPr>
        <w:pStyle w:val="BodyTextIndent2"/>
        <w:rPr>
          <w:u w:val="single"/>
        </w:rPr>
      </w:pPr>
    </w:p>
    <w:p w14:paraId="62CC2DA2" w14:textId="77777777" w:rsidR="00BD276A" w:rsidRDefault="00BD276A" w:rsidP="00BD276A">
      <w:pPr>
        <w:pStyle w:val="BodyTextIndent2"/>
        <w:rPr>
          <w:u w:val="single"/>
        </w:rPr>
      </w:pPr>
      <w:r>
        <w:rPr>
          <w:u w:val="single"/>
        </w:rPr>
        <w:t>RELEASE TO RETURN TO WORK</w:t>
      </w:r>
    </w:p>
    <w:p w14:paraId="4DFF80F5" w14:textId="77777777" w:rsidR="00BD276A" w:rsidRPr="004D4EAD" w:rsidRDefault="00BD276A" w:rsidP="00BD276A">
      <w:pPr>
        <w:pStyle w:val="BodyTextIndent2"/>
        <w:ind w:left="360" w:firstLine="0"/>
        <w:rPr>
          <w:sz w:val="16"/>
          <w:szCs w:val="16"/>
        </w:rPr>
      </w:pPr>
    </w:p>
    <w:p w14:paraId="5E03206D" w14:textId="77777777" w:rsidR="00D34429" w:rsidRPr="00BD276A" w:rsidRDefault="00BD276A" w:rsidP="00B4400B">
      <w:pPr>
        <w:pStyle w:val="BodyTextIndent2"/>
        <w:ind w:left="0" w:firstLine="0"/>
      </w:pPr>
      <w:r>
        <w:t>If an employee uses family medical leave for his/her own serious health condition, s/he will be required to provide “fitness-for-duty” verification prior to returning to work.</w:t>
      </w:r>
    </w:p>
    <w:p w14:paraId="38FFE53E" w14:textId="77777777" w:rsidR="00B4400B" w:rsidRDefault="00B4400B" w:rsidP="00B4400B">
      <w:pPr>
        <w:pStyle w:val="BodyTextIndent2"/>
        <w:ind w:left="0" w:firstLine="0"/>
        <w:rPr>
          <w:u w:val="single"/>
        </w:rPr>
      </w:pPr>
    </w:p>
    <w:p w14:paraId="4C0A47BA" w14:textId="77777777" w:rsidR="00360947" w:rsidRDefault="00360947" w:rsidP="00360947">
      <w:pPr>
        <w:pStyle w:val="BodyTextIndent2"/>
        <w:ind w:left="0" w:firstLine="0"/>
        <w:rPr>
          <w:u w:val="single"/>
        </w:rPr>
      </w:pPr>
      <w:r>
        <w:rPr>
          <w:u w:val="single"/>
        </w:rPr>
        <w:t>JOB RESTORATION</w:t>
      </w:r>
    </w:p>
    <w:p w14:paraId="416E79FF" w14:textId="77777777" w:rsidR="00360947" w:rsidRPr="004D4EAD" w:rsidRDefault="00360947" w:rsidP="00360947">
      <w:pPr>
        <w:pStyle w:val="BodyTextIndent2"/>
        <w:ind w:left="360" w:firstLine="0"/>
        <w:rPr>
          <w:sz w:val="16"/>
          <w:szCs w:val="16"/>
        </w:rPr>
      </w:pPr>
    </w:p>
    <w:p w14:paraId="464AF3CB" w14:textId="77777777" w:rsidR="00360947" w:rsidRPr="00BD276A" w:rsidRDefault="00360947" w:rsidP="00360947">
      <w:pPr>
        <w:pStyle w:val="BodyTextIndent2"/>
        <w:ind w:left="0" w:firstLine="0"/>
        <w:rPr>
          <w:sz w:val="22"/>
        </w:rPr>
      </w:pPr>
      <w:r>
        <w:t>When a family medical leave ends, the employee will be returned to his/her position prior to the leave, unless the position has been eliminated.  In that case, the employee will be reinstated to an available equivalent position with the same pay, benefits, terms and conditions of employment if such a position exists.</w:t>
      </w:r>
    </w:p>
    <w:p w14:paraId="44778983" w14:textId="77777777" w:rsidR="00D34429" w:rsidRDefault="00D34429">
      <w:pPr>
        <w:tabs>
          <w:tab w:val="left" w:pos="360"/>
        </w:tabs>
        <w:overflowPunct w:val="0"/>
        <w:autoSpaceDE w:val="0"/>
        <w:autoSpaceDN w:val="0"/>
        <w:adjustRightInd w:val="0"/>
      </w:pPr>
      <w:r>
        <w:tab/>
      </w:r>
      <w:r>
        <w:tab/>
      </w:r>
    </w:p>
    <w:p w14:paraId="38E34D78" w14:textId="77777777" w:rsidR="00D34429" w:rsidRDefault="00D34429">
      <w:pPr>
        <w:pBdr>
          <w:top w:val="single" w:sz="18" w:space="1" w:color="auto"/>
          <w:left w:val="single" w:sz="18" w:space="11" w:color="auto"/>
          <w:bottom w:val="single" w:sz="18" w:space="1" w:color="auto"/>
          <w:right w:val="single" w:sz="18" w:space="8" w:color="auto"/>
        </w:pBdr>
        <w:shd w:val="clear" w:color="auto" w:fill="E6E6E6"/>
        <w:tabs>
          <w:tab w:val="left" w:pos="360"/>
        </w:tabs>
        <w:overflowPunct w:val="0"/>
        <w:autoSpaceDE w:val="0"/>
        <w:autoSpaceDN w:val="0"/>
        <w:adjustRightInd w:val="0"/>
        <w:jc w:val="center"/>
        <w:rPr>
          <w:b/>
          <w:szCs w:val="20"/>
        </w:rPr>
      </w:pPr>
      <w:r>
        <w:rPr>
          <w:b/>
        </w:rPr>
        <w:lastRenderedPageBreak/>
        <w:t>KLAMATH FAMILY HEAD START</w:t>
      </w:r>
    </w:p>
    <w:p w14:paraId="031FB722" w14:textId="77777777" w:rsidR="00D34429" w:rsidRDefault="00D34429">
      <w:pPr>
        <w:pBdr>
          <w:top w:val="single" w:sz="18" w:space="1" w:color="auto"/>
          <w:left w:val="single" w:sz="18" w:space="11" w:color="auto"/>
          <w:bottom w:val="single" w:sz="18" w:space="1" w:color="auto"/>
          <w:right w:val="single" w:sz="18" w:space="8" w:color="auto"/>
        </w:pBdr>
        <w:shd w:val="clear" w:color="auto" w:fill="E6E6E6"/>
        <w:tabs>
          <w:tab w:val="left" w:pos="360"/>
        </w:tabs>
        <w:overflowPunct w:val="0"/>
        <w:autoSpaceDE w:val="0"/>
        <w:autoSpaceDN w:val="0"/>
        <w:adjustRightInd w:val="0"/>
        <w:rPr>
          <w:b/>
        </w:rPr>
      </w:pPr>
    </w:p>
    <w:p w14:paraId="72C15237" w14:textId="77777777" w:rsidR="00D34429" w:rsidRDefault="00D34429">
      <w:pPr>
        <w:pBdr>
          <w:top w:val="single" w:sz="18" w:space="1" w:color="auto"/>
          <w:left w:val="single" w:sz="18" w:space="11" w:color="auto"/>
          <w:bottom w:val="single" w:sz="18" w:space="1" w:color="auto"/>
          <w:right w:val="single" w:sz="18" w:space="8" w:color="auto"/>
        </w:pBdr>
        <w:shd w:val="clear" w:color="auto" w:fill="E6E6E6"/>
        <w:tabs>
          <w:tab w:val="left" w:pos="360"/>
        </w:tabs>
        <w:overflowPunct w:val="0"/>
        <w:autoSpaceDE w:val="0"/>
        <w:autoSpaceDN w:val="0"/>
        <w:adjustRightInd w:val="0"/>
        <w:rPr>
          <w:b/>
        </w:rPr>
      </w:pPr>
      <w:r>
        <w:rPr>
          <w:b/>
        </w:rPr>
        <w:t xml:space="preserve">PERSONNEL </w:t>
      </w:r>
    </w:p>
    <w:p w14:paraId="7D7BF107" w14:textId="77777777" w:rsidR="00D34429" w:rsidRDefault="00D34429">
      <w:pPr>
        <w:pBdr>
          <w:top w:val="single" w:sz="18" w:space="1" w:color="auto"/>
          <w:left w:val="single" w:sz="18" w:space="11" w:color="auto"/>
          <w:bottom w:val="single" w:sz="18" w:space="1" w:color="auto"/>
          <w:right w:val="single" w:sz="18" w:space="8" w:color="auto"/>
        </w:pBdr>
        <w:shd w:val="clear" w:color="auto" w:fill="E6E6E6"/>
        <w:tabs>
          <w:tab w:val="left" w:pos="360"/>
        </w:tabs>
        <w:overflowPunct w:val="0"/>
        <w:autoSpaceDE w:val="0"/>
        <w:autoSpaceDN w:val="0"/>
        <w:adjustRightInd w:val="0"/>
        <w:rPr>
          <w:b/>
          <w:szCs w:val="20"/>
        </w:rPr>
      </w:pPr>
      <w:r>
        <w:rPr>
          <w:b/>
        </w:rPr>
        <w:t>POLICY &amp; PROCEDURE #: 707</w:t>
      </w:r>
    </w:p>
    <w:p w14:paraId="16DAA3CA" w14:textId="77777777" w:rsidR="00D34429" w:rsidRDefault="00B4400B">
      <w:pPr>
        <w:pBdr>
          <w:top w:val="single" w:sz="18" w:space="1" w:color="auto"/>
          <w:left w:val="single" w:sz="18" w:space="11" w:color="auto"/>
          <w:bottom w:val="single" w:sz="18" w:space="1" w:color="auto"/>
          <w:right w:val="single" w:sz="18" w:space="8" w:color="auto"/>
        </w:pBdr>
        <w:shd w:val="clear" w:color="auto" w:fill="E6E6E6"/>
        <w:tabs>
          <w:tab w:val="left" w:pos="360"/>
        </w:tabs>
        <w:overflowPunct w:val="0"/>
        <w:autoSpaceDE w:val="0"/>
        <w:autoSpaceDN w:val="0"/>
        <w:adjustRightInd w:val="0"/>
        <w:rPr>
          <w:b/>
          <w:szCs w:val="20"/>
        </w:rPr>
      </w:pPr>
      <w:r>
        <w:rPr>
          <w:b/>
        </w:rPr>
        <w:t>PAGE: 9 of 9</w:t>
      </w:r>
    </w:p>
    <w:p w14:paraId="5CCA34CD" w14:textId="77777777" w:rsidR="00D34429" w:rsidRDefault="00D34429">
      <w:pPr>
        <w:pBdr>
          <w:top w:val="single" w:sz="18" w:space="1" w:color="auto"/>
          <w:left w:val="single" w:sz="18" w:space="11" w:color="auto"/>
          <w:bottom w:val="single" w:sz="18" w:space="1" w:color="auto"/>
          <w:right w:val="single" w:sz="18" w:space="8" w:color="auto"/>
        </w:pBdr>
        <w:shd w:val="clear" w:color="auto" w:fill="E6E6E6"/>
        <w:tabs>
          <w:tab w:val="left" w:pos="360"/>
        </w:tabs>
        <w:overflowPunct w:val="0"/>
        <w:autoSpaceDE w:val="0"/>
        <w:autoSpaceDN w:val="0"/>
        <w:adjustRightInd w:val="0"/>
        <w:rPr>
          <w:b/>
          <w:szCs w:val="20"/>
        </w:rPr>
      </w:pPr>
      <w:r>
        <w:rPr>
          <w:b/>
          <w:szCs w:val="20"/>
        </w:rPr>
        <w:tab/>
      </w:r>
      <w:r>
        <w:rPr>
          <w:b/>
          <w:szCs w:val="20"/>
        </w:rPr>
        <w:tab/>
      </w:r>
      <w:r>
        <w:rPr>
          <w:b/>
          <w:szCs w:val="20"/>
        </w:rPr>
        <w:tab/>
      </w:r>
    </w:p>
    <w:p w14:paraId="5458940F" w14:textId="77777777" w:rsidR="00D34429" w:rsidRDefault="00D34429">
      <w:pPr>
        <w:pBdr>
          <w:top w:val="single" w:sz="18" w:space="1" w:color="auto"/>
          <w:left w:val="single" w:sz="18" w:space="11" w:color="auto"/>
          <w:bottom w:val="single" w:sz="18" w:space="1" w:color="auto"/>
          <w:right w:val="single" w:sz="18" w:space="8" w:color="auto"/>
        </w:pBdr>
        <w:shd w:val="clear" w:color="auto" w:fill="E6E6E6"/>
        <w:tabs>
          <w:tab w:val="left" w:pos="360"/>
        </w:tabs>
        <w:overflowPunct w:val="0"/>
        <w:autoSpaceDE w:val="0"/>
        <w:autoSpaceDN w:val="0"/>
        <w:adjustRightInd w:val="0"/>
      </w:pPr>
      <w:r>
        <w:rPr>
          <w:b/>
          <w:szCs w:val="20"/>
        </w:rPr>
        <w:t>SUBJECT:  LEAVE</w:t>
      </w:r>
    </w:p>
    <w:p w14:paraId="6534D964" w14:textId="77777777" w:rsidR="00B4400B" w:rsidRDefault="00B4400B" w:rsidP="00B4400B">
      <w:pPr>
        <w:pStyle w:val="BodyTextIndent2"/>
        <w:ind w:left="0" w:firstLine="0"/>
        <w:rPr>
          <w:u w:val="single"/>
        </w:rPr>
      </w:pPr>
    </w:p>
    <w:p w14:paraId="3784B848" w14:textId="77777777" w:rsidR="004D4EAD" w:rsidRDefault="004D4EAD" w:rsidP="004D4EAD">
      <w:pPr>
        <w:pStyle w:val="BodyTextIndent2"/>
        <w:ind w:left="0" w:firstLine="0"/>
      </w:pPr>
    </w:p>
    <w:p w14:paraId="799E6BA8" w14:textId="77777777" w:rsidR="004D4EAD" w:rsidRDefault="004D4EAD" w:rsidP="004D4EAD">
      <w:pPr>
        <w:pStyle w:val="BodyTextIndent2"/>
        <w:rPr>
          <w:b/>
          <w:bCs/>
        </w:rPr>
      </w:pPr>
      <w:r>
        <w:rPr>
          <w:b/>
          <w:bCs/>
        </w:rPr>
        <w:t>KFHS BENEFITS PACKAGE</w:t>
      </w:r>
    </w:p>
    <w:p w14:paraId="4D951380" w14:textId="77777777" w:rsidR="004D4EAD" w:rsidRPr="00BD276A" w:rsidRDefault="004D4EAD" w:rsidP="004D4EAD">
      <w:pPr>
        <w:pStyle w:val="BodyTextIndent2"/>
        <w:ind w:left="0" w:firstLine="360"/>
        <w:rPr>
          <w:sz w:val="16"/>
          <w:szCs w:val="16"/>
        </w:rPr>
      </w:pPr>
    </w:p>
    <w:p w14:paraId="6B19FEEC" w14:textId="77777777" w:rsidR="004D4EAD" w:rsidRDefault="004D4EAD" w:rsidP="004D4EAD">
      <w:pPr>
        <w:pStyle w:val="BodyTextIndent2"/>
        <w:ind w:hanging="360"/>
      </w:pPr>
      <w:r>
        <w:t>1.</w:t>
      </w:r>
      <w:r>
        <w:tab/>
        <w:t xml:space="preserve">Regular employees are eligible for the Klamath Family Head Start benefits package, on a prorated basis, subject to the terms, conditions, and limitations of each benefit program.  Prorating will be based on the actual hours worked each week computed as a percentage of a forty-hour workweek.  </w:t>
      </w:r>
    </w:p>
    <w:p w14:paraId="5F559360" w14:textId="77777777" w:rsidR="004D4EAD" w:rsidRPr="00BD276A" w:rsidRDefault="004D4EAD" w:rsidP="004D4EAD">
      <w:pPr>
        <w:pStyle w:val="BodyTextIndent2"/>
        <w:ind w:hanging="360"/>
        <w:rPr>
          <w:b/>
          <w:bCs/>
          <w:sz w:val="16"/>
          <w:szCs w:val="16"/>
        </w:rPr>
      </w:pPr>
    </w:p>
    <w:p w14:paraId="7103BC96" w14:textId="77777777" w:rsidR="004D4EAD" w:rsidRDefault="004D4EAD" w:rsidP="004D4EAD">
      <w:pPr>
        <w:pStyle w:val="BodyTextIndent2"/>
        <w:ind w:hanging="360"/>
      </w:pPr>
      <w:r>
        <w:t>2.</w:t>
      </w:r>
      <w:r>
        <w:tab/>
        <w:t>Specific information about the benefits package can be found in the fiscal section of the personnel handbook.</w:t>
      </w:r>
    </w:p>
    <w:p w14:paraId="3766CA38" w14:textId="77777777" w:rsidR="004D4EAD" w:rsidRDefault="004D4EAD" w:rsidP="004D4EAD">
      <w:pPr>
        <w:pStyle w:val="BodyTextIndent2"/>
        <w:ind w:left="0" w:firstLine="0"/>
      </w:pPr>
    </w:p>
    <w:p w14:paraId="7D688667" w14:textId="77777777" w:rsidR="004D4EAD" w:rsidRDefault="004D4EAD" w:rsidP="004D4EAD">
      <w:pPr>
        <w:pStyle w:val="BodyTextIndent2"/>
      </w:pPr>
      <w:r>
        <w:rPr>
          <w:b/>
          <w:bCs/>
          <w:sz w:val="28"/>
        </w:rPr>
        <w:t>See Benefits Summary Chart</w:t>
      </w:r>
      <w:r>
        <w:t>.</w:t>
      </w:r>
    </w:p>
    <w:p w14:paraId="2DF9293C" w14:textId="77777777" w:rsidR="00060FE3" w:rsidRDefault="00060FE3">
      <w:pPr>
        <w:pStyle w:val="BodyTextIndent2"/>
        <w:ind w:left="0" w:firstLine="0"/>
      </w:pPr>
    </w:p>
    <w:p w14:paraId="4AAFBA8A" w14:textId="77777777" w:rsidR="00060FE3" w:rsidRDefault="00060FE3">
      <w:pPr>
        <w:pStyle w:val="BodyTextIndent2"/>
        <w:ind w:left="0" w:firstLine="0"/>
      </w:pPr>
    </w:p>
    <w:p w14:paraId="52940E82" w14:textId="77777777" w:rsidR="00060FE3" w:rsidRDefault="00060FE3">
      <w:pPr>
        <w:pStyle w:val="BodyTextIndent2"/>
        <w:ind w:left="0" w:firstLine="0"/>
      </w:pPr>
    </w:p>
    <w:p w14:paraId="14FD6AEB" w14:textId="77777777" w:rsidR="00D34429" w:rsidRDefault="00D34429">
      <w:pPr>
        <w:pStyle w:val="BodyTextIndent2"/>
        <w:ind w:left="0" w:firstLine="0"/>
      </w:pPr>
    </w:p>
    <w:p w14:paraId="58FB7D1B" w14:textId="77777777" w:rsidR="00BD276A" w:rsidRDefault="00BD276A">
      <w:pPr>
        <w:pStyle w:val="BodyTextIndent2"/>
        <w:ind w:left="0" w:firstLine="0"/>
      </w:pPr>
    </w:p>
    <w:p w14:paraId="42FB5671" w14:textId="77777777" w:rsidR="00BD276A" w:rsidRDefault="00BD276A">
      <w:pPr>
        <w:pStyle w:val="BodyTextIndent2"/>
        <w:ind w:left="0" w:firstLine="0"/>
      </w:pPr>
    </w:p>
    <w:p w14:paraId="3F2FFA87" w14:textId="77777777" w:rsidR="00BD276A" w:rsidRDefault="00BD276A">
      <w:pPr>
        <w:pStyle w:val="BodyTextIndent2"/>
        <w:ind w:left="0" w:firstLine="0"/>
      </w:pPr>
    </w:p>
    <w:p w14:paraId="2EAADFD7" w14:textId="77777777" w:rsidR="00BD276A" w:rsidRDefault="00BD276A">
      <w:pPr>
        <w:pStyle w:val="BodyTextIndent2"/>
        <w:ind w:left="0" w:firstLine="0"/>
      </w:pPr>
    </w:p>
    <w:p w14:paraId="6C5A09ED" w14:textId="77777777" w:rsidR="00BD276A" w:rsidRDefault="00BD276A">
      <w:pPr>
        <w:pStyle w:val="BodyTextIndent2"/>
        <w:ind w:left="0" w:firstLine="0"/>
      </w:pPr>
    </w:p>
    <w:p w14:paraId="553BCC99" w14:textId="77777777" w:rsidR="00BD276A" w:rsidRDefault="00BD276A">
      <w:pPr>
        <w:pStyle w:val="BodyTextIndent2"/>
        <w:ind w:left="0" w:firstLine="0"/>
      </w:pPr>
    </w:p>
    <w:p w14:paraId="7224DB07" w14:textId="77777777" w:rsidR="00BD276A" w:rsidRDefault="00BD276A">
      <w:pPr>
        <w:pStyle w:val="BodyTextIndent2"/>
        <w:ind w:left="0" w:firstLine="0"/>
      </w:pPr>
    </w:p>
    <w:p w14:paraId="0AF38665" w14:textId="77777777" w:rsidR="00BD276A" w:rsidRDefault="00BD276A">
      <w:pPr>
        <w:pStyle w:val="BodyTextIndent2"/>
        <w:ind w:left="0" w:firstLine="0"/>
      </w:pPr>
    </w:p>
    <w:p w14:paraId="3B778511" w14:textId="77777777" w:rsidR="00BD276A" w:rsidRDefault="00BD276A">
      <w:pPr>
        <w:pStyle w:val="BodyTextIndent2"/>
        <w:ind w:left="0" w:firstLine="0"/>
      </w:pPr>
    </w:p>
    <w:p w14:paraId="7338B5BD" w14:textId="77777777" w:rsidR="00BD276A" w:rsidRDefault="00BD276A">
      <w:pPr>
        <w:pStyle w:val="BodyTextIndent2"/>
        <w:ind w:left="0" w:firstLine="0"/>
      </w:pPr>
    </w:p>
    <w:p w14:paraId="61A10852" w14:textId="77777777" w:rsidR="00BD276A" w:rsidRDefault="00BD276A">
      <w:pPr>
        <w:pStyle w:val="BodyTextIndent2"/>
        <w:ind w:left="0" w:firstLine="0"/>
      </w:pPr>
    </w:p>
    <w:p w14:paraId="79C92AF2" w14:textId="77777777" w:rsidR="00BD276A" w:rsidRDefault="00BD276A">
      <w:pPr>
        <w:pStyle w:val="BodyTextIndent2"/>
        <w:ind w:left="0" w:firstLine="0"/>
      </w:pPr>
    </w:p>
    <w:p w14:paraId="35817B1A" w14:textId="77777777" w:rsidR="00D34429" w:rsidRDefault="00D34429">
      <w:pPr>
        <w:pStyle w:val="BodyTextIndent2"/>
        <w:ind w:left="0" w:firstLine="0"/>
      </w:pPr>
    </w:p>
    <w:p w14:paraId="435C7195" w14:textId="2027645A" w:rsidR="00D34429" w:rsidRDefault="00FA5F9F">
      <w:r>
        <w:t>Revi</w:t>
      </w:r>
      <w:r w:rsidR="0005199D">
        <w:t>sed</w:t>
      </w:r>
      <w:r>
        <w:t xml:space="preserve">:  </w:t>
      </w:r>
      <w:r w:rsidR="00E61019">
        <w:t>September 22</w:t>
      </w:r>
      <w:r w:rsidR="00E61019" w:rsidRPr="00E61019">
        <w:rPr>
          <w:vertAlign w:val="superscript"/>
        </w:rPr>
        <w:t>nd</w:t>
      </w:r>
      <w:r w:rsidR="00E61019">
        <w:t>, 2022</w:t>
      </w:r>
    </w:p>
    <w:p w14:paraId="4C7E3280" w14:textId="77777777" w:rsidR="00D34429" w:rsidRDefault="00D34429">
      <w:r>
        <w:t xml:space="preserve">Approved by the Policy Council:  </w:t>
      </w:r>
      <w:r w:rsidR="001A6176">
        <w:t>August 30, 2017</w:t>
      </w:r>
    </w:p>
    <w:p w14:paraId="20643C62" w14:textId="77777777" w:rsidR="00D34429" w:rsidRDefault="00D34429">
      <w:pPr>
        <w:rPr>
          <w:sz w:val="16"/>
        </w:rPr>
      </w:pPr>
      <w:r>
        <w:t xml:space="preserve">Approved by the Grantee Board: </w:t>
      </w:r>
      <w:r w:rsidR="001A6176">
        <w:t>September 14, 2017</w:t>
      </w:r>
    </w:p>
    <w:p w14:paraId="406D33F3" w14:textId="77777777" w:rsidR="00D34429" w:rsidRDefault="00D34429">
      <w:pPr>
        <w:rPr>
          <w:sz w:val="16"/>
        </w:rPr>
      </w:pPr>
    </w:p>
    <w:p w14:paraId="386EBB88" w14:textId="67875167" w:rsidR="00D34429" w:rsidRDefault="007F104C">
      <w:pPr>
        <w:ind w:left="8280"/>
        <w:rPr>
          <w:sz w:val="16"/>
        </w:rPr>
      </w:pPr>
      <w:r>
        <w:rPr>
          <w:sz w:val="16"/>
        </w:rPr>
        <w:t>PERS 06-707 PY-</w:t>
      </w:r>
      <w:r w:rsidR="00A23538">
        <w:rPr>
          <w:sz w:val="16"/>
        </w:rPr>
        <w:t>2</w:t>
      </w:r>
      <w:r w:rsidR="009B4013">
        <w:rPr>
          <w:sz w:val="16"/>
        </w:rPr>
        <w:t>2-2</w:t>
      </w:r>
      <w:r w:rsidR="00CE1E26">
        <w:rPr>
          <w:sz w:val="16"/>
        </w:rPr>
        <w:t>3</w:t>
      </w:r>
      <w:r w:rsidR="009B4013">
        <w:rPr>
          <w:sz w:val="16"/>
        </w:rPr>
        <w:t xml:space="preserve"> </w:t>
      </w:r>
      <w:r w:rsidR="00E61019">
        <w:rPr>
          <w:sz w:val="16"/>
        </w:rPr>
        <w:t>MM</w:t>
      </w:r>
    </w:p>
    <w:sectPr w:rsidR="00D34429">
      <w:pgSz w:w="12240" w:h="15840"/>
      <w:pgMar w:top="1008" w:right="720" w:bottom="100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0208F"/>
    <w:multiLevelType w:val="hybridMultilevel"/>
    <w:tmpl w:val="47C6C6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6A1FAB"/>
    <w:multiLevelType w:val="hybridMultilevel"/>
    <w:tmpl w:val="610EDF18"/>
    <w:lvl w:ilvl="0" w:tplc="11CC1D52">
      <w:numFmt w:val="bullet"/>
      <w:lvlText w:val="•"/>
      <w:lvlJc w:val="left"/>
      <w:pPr>
        <w:ind w:left="720" w:hanging="360"/>
      </w:pPr>
      <w:rPr>
        <w:rFonts w:ascii="Helvetica" w:eastAsia="Times New Roman"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F74D67"/>
    <w:multiLevelType w:val="hybridMultilevel"/>
    <w:tmpl w:val="A2DAEF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C9320E"/>
    <w:multiLevelType w:val="hybridMultilevel"/>
    <w:tmpl w:val="517C6D6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DF51A02"/>
    <w:multiLevelType w:val="hybridMultilevel"/>
    <w:tmpl w:val="0052A8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E9050D"/>
    <w:multiLevelType w:val="hybridMultilevel"/>
    <w:tmpl w:val="65108A0E"/>
    <w:lvl w:ilvl="0" w:tplc="B0D20A1E">
      <w:start w:val="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73D3474"/>
    <w:multiLevelType w:val="hybridMultilevel"/>
    <w:tmpl w:val="F78A0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342463"/>
    <w:multiLevelType w:val="hybridMultilevel"/>
    <w:tmpl w:val="52FA9CEC"/>
    <w:lvl w:ilvl="0" w:tplc="BF78F422">
      <w:start w:val="1"/>
      <w:numFmt w:val="decimal"/>
      <w:lvlText w:val="%1."/>
      <w:lvlJc w:val="left"/>
      <w:pPr>
        <w:tabs>
          <w:tab w:val="num" w:pos="1440"/>
        </w:tabs>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1D0C09CE"/>
    <w:multiLevelType w:val="hybridMultilevel"/>
    <w:tmpl w:val="B98A7E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234570"/>
    <w:multiLevelType w:val="hybridMultilevel"/>
    <w:tmpl w:val="52747C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4A9324E"/>
    <w:multiLevelType w:val="hybridMultilevel"/>
    <w:tmpl w:val="1DF6EDE0"/>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04325C7"/>
    <w:multiLevelType w:val="hybridMultilevel"/>
    <w:tmpl w:val="522A9962"/>
    <w:lvl w:ilvl="0" w:tplc="54664718">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46266011"/>
    <w:multiLevelType w:val="hybridMultilevel"/>
    <w:tmpl w:val="00FC2A94"/>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6BC64C6"/>
    <w:multiLevelType w:val="hybridMultilevel"/>
    <w:tmpl w:val="CA7EF9F0"/>
    <w:lvl w:ilvl="0" w:tplc="6024D6E6">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15:restartNumberingAfterBreak="0">
    <w:nsid w:val="49300D9B"/>
    <w:multiLevelType w:val="hybridMultilevel"/>
    <w:tmpl w:val="47C6C6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FF56A8"/>
    <w:multiLevelType w:val="multilevel"/>
    <w:tmpl w:val="455A032C"/>
    <w:lvl w:ilvl="0">
      <w:start w:val="20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54BA19A0"/>
    <w:multiLevelType w:val="hybridMultilevel"/>
    <w:tmpl w:val="8076A37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6718454B"/>
    <w:multiLevelType w:val="hybridMultilevel"/>
    <w:tmpl w:val="21FACB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E70B6D"/>
    <w:multiLevelType w:val="hybridMultilevel"/>
    <w:tmpl w:val="CCBE3926"/>
    <w:lvl w:ilvl="0" w:tplc="45ECE348">
      <w:start w:val="5"/>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15:restartNumberingAfterBreak="0">
    <w:nsid w:val="74535432"/>
    <w:multiLevelType w:val="hybridMultilevel"/>
    <w:tmpl w:val="4F96C6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7106827"/>
    <w:multiLevelType w:val="hybridMultilevel"/>
    <w:tmpl w:val="F8E06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9643591"/>
    <w:multiLevelType w:val="hybridMultilevel"/>
    <w:tmpl w:val="7CEC1068"/>
    <w:lvl w:ilvl="0" w:tplc="E934FF36">
      <w:start w:val="9"/>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16cid:durableId="1610427377">
    <w:abstractNumId w:val="15"/>
  </w:num>
  <w:num w:numId="2" w16cid:durableId="1236960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95589541">
    <w:abstractNumId w:val="13"/>
  </w:num>
  <w:num w:numId="4" w16cid:durableId="1108506104">
    <w:abstractNumId w:val="5"/>
  </w:num>
  <w:num w:numId="5" w16cid:durableId="1287274212">
    <w:abstractNumId w:val="3"/>
  </w:num>
  <w:num w:numId="6" w16cid:durableId="192814609">
    <w:abstractNumId w:val="10"/>
  </w:num>
  <w:num w:numId="7" w16cid:durableId="1140656607">
    <w:abstractNumId w:val="21"/>
  </w:num>
  <w:num w:numId="8" w16cid:durableId="384790932">
    <w:abstractNumId w:val="11"/>
  </w:num>
  <w:num w:numId="9" w16cid:durableId="1894851050">
    <w:abstractNumId w:val="12"/>
  </w:num>
  <w:num w:numId="10" w16cid:durableId="1968199530">
    <w:abstractNumId w:val="18"/>
  </w:num>
  <w:num w:numId="11" w16cid:durableId="2105835246">
    <w:abstractNumId w:val="2"/>
  </w:num>
  <w:num w:numId="12" w16cid:durableId="1238443680">
    <w:abstractNumId w:val="4"/>
  </w:num>
  <w:num w:numId="13" w16cid:durableId="1747605261">
    <w:abstractNumId w:val="17"/>
  </w:num>
  <w:num w:numId="14" w16cid:durableId="266543439">
    <w:abstractNumId w:val="19"/>
  </w:num>
  <w:num w:numId="15" w16cid:durableId="665669027">
    <w:abstractNumId w:val="6"/>
  </w:num>
  <w:num w:numId="16" w16cid:durableId="417293494">
    <w:abstractNumId w:val="16"/>
  </w:num>
  <w:num w:numId="17" w16cid:durableId="1702823044">
    <w:abstractNumId w:val="9"/>
  </w:num>
  <w:num w:numId="18" w16cid:durableId="1077748698">
    <w:abstractNumId w:val="1"/>
  </w:num>
  <w:num w:numId="19" w16cid:durableId="1947346973">
    <w:abstractNumId w:val="14"/>
  </w:num>
  <w:num w:numId="20" w16cid:durableId="1518233003">
    <w:abstractNumId w:val="20"/>
  </w:num>
  <w:num w:numId="21" w16cid:durableId="1388333098">
    <w:abstractNumId w:val="8"/>
  </w:num>
  <w:num w:numId="22" w16cid:durableId="14734037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36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429"/>
    <w:rsid w:val="00007728"/>
    <w:rsid w:val="00011791"/>
    <w:rsid w:val="0005199D"/>
    <w:rsid w:val="00060FE3"/>
    <w:rsid w:val="0008682C"/>
    <w:rsid w:val="0009469E"/>
    <w:rsid w:val="000A13A3"/>
    <w:rsid w:val="000B7E01"/>
    <w:rsid w:val="001064C7"/>
    <w:rsid w:val="00113750"/>
    <w:rsid w:val="00192BC8"/>
    <w:rsid w:val="001A4414"/>
    <w:rsid w:val="001A6176"/>
    <w:rsid w:val="00201224"/>
    <w:rsid w:val="00261277"/>
    <w:rsid w:val="002F17FD"/>
    <w:rsid w:val="002F55D9"/>
    <w:rsid w:val="002F69A5"/>
    <w:rsid w:val="00316F76"/>
    <w:rsid w:val="00360947"/>
    <w:rsid w:val="004827B1"/>
    <w:rsid w:val="004D4EAD"/>
    <w:rsid w:val="004D55BC"/>
    <w:rsid w:val="004D78B0"/>
    <w:rsid w:val="00510AD4"/>
    <w:rsid w:val="0057717B"/>
    <w:rsid w:val="005A6D4C"/>
    <w:rsid w:val="00660AD2"/>
    <w:rsid w:val="00682627"/>
    <w:rsid w:val="00686718"/>
    <w:rsid w:val="007F104C"/>
    <w:rsid w:val="008A7190"/>
    <w:rsid w:val="008B6C83"/>
    <w:rsid w:val="008D0B25"/>
    <w:rsid w:val="00936002"/>
    <w:rsid w:val="009B4013"/>
    <w:rsid w:val="00A23538"/>
    <w:rsid w:val="00A60608"/>
    <w:rsid w:val="00AC1890"/>
    <w:rsid w:val="00B4400B"/>
    <w:rsid w:val="00B81EE0"/>
    <w:rsid w:val="00BD276A"/>
    <w:rsid w:val="00BD42A2"/>
    <w:rsid w:val="00BE0690"/>
    <w:rsid w:val="00BF648E"/>
    <w:rsid w:val="00C404DC"/>
    <w:rsid w:val="00C9140B"/>
    <w:rsid w:val="00CE1E26"/>
    <w:rsid w:val="00D10855"/>
    <w:rsid w:val="00D34429"/>
    <w:rsid w:val="00D55556"/>
    <w:rsid w:val="00D65A36"/>
    <w:rsid w:val="00D83E63"/>
    <w:rsid w:val="00DE13B5"/>
    <w:rsid w:val="00E118D6"/>
    <w:rsid w:val="00E413AB"/>
    <w:rsid w:val="00E455B6"/>
    <w:rsid w:val="00E61019"/>
    <w:rsid w:val="00E86013"/>
    <w:rsid w:val="00EA183C"/>
    <w:rsid w:val="00EB630A"/>
    <w:rsid w:val="00EE1941"/>
    <w:rsid w:val="00EE5AB3"/>
    <w:rsid w:val="00F119EB"/>
    <w:rsid w:val="00F12CD6"/>
    <w:rsid w:val="00F265D5"/>
    <w:rsid w:val="00F354F2"/>
    <w:rsid w:val="00F475A0"/>
    <w:rsid w:val="00F97045"/>
    <w:rsid w:val="00FA5F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BF7903"/>
  <w15:chartTrackingRefBased/>
  <w15:docId w15:val="{034FB4FB-FF64-4487-A11F-66343D0E3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64C7"/>
    <w:rPr>
      <w:sz w:val="24"/>
      <w:szCs w:val="24"/>
    </w:rPr>
  </w:style>
  <w:style w:type="paragraph" w:styleId="Heading1">
    <w:name w:val="heading 1"/>
    <w:basedOn w:val="Normal"/>
    <w:next w:val="Normal"/>
    <w:qFormat/>
    <w:pPr>
      <w:keepNext/>
      <w:tabs>
        <w:tab w:val="left" w:pos="360"/>
      </w:tabs>
      <w:overflowPunct w:val="0"/>
      <w:autoSpaceDE w:val="0"/>
      <w:autoSpaceDN w:val="0"/>
      <w:adjustRightInd w:val="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semiHidden/>
    <w:pPr>
      <w:ind w:left="720" w:hanging="720"/>
    </w:pPr>
  </w:style>
  <w:style w:type="paragraph" w:styleId="BodyTextIndent">
    <w:name w:val="Body Text Indent"/>
    <w:basedOn w:val="Normal"/>
    <w:semiHidden/>
    <w:pPr>
      <w:ind w:left="1080" w:hanging="360"/>
    </w:pPr>
  </w:style>
  <w:style w:type="paragraph" w:styleId="NormalWeb">
    <w:name w:val="Normal (Web)"/>
    <w:basedOn w:val="Normal"/>
    <w:uiPriority w:val="99"/>
    <w:semiHidden/>
    <w:unhideWhenUsed/>
    <w:rsid w:val="00261277"/>
    <w:pPr>
      <w:spacing w:before="100" w:beforeAutospacing="1" w:after="100" w:afterAutospacing="1"/>
    </w:pPr>
  </w:style>
  <w:style w:type="paragraph" w:customStyle="1" w:styleId="shrm-element-subtitle">
    <w:name w:val="shrm-element-subtitle"/>
    <w:basedOn w:val="Normal"/>
    <w:rsid w:val="00261277"/>
    <w:pPr>
      <w:spacing w:before="100" w:beforeAutospacing="1" w:after="100" w:afterAutospacing="1"/>
    </w:pPr>
  </w:style>
  <w:style w:type="character" w:styleId="Emphasis">
    <w:name w:val="Emphasis"/>
    <w:uiPriority w:val="20"/>
    <w:qFormat/>
    <w:rsid w:val="00261277"/>
    <w:rPr>
      <w:i/>
      <w:iCs/>
    </w:rPr>
  </w:style>
  <w:style w:type="paragraph" w:styleId="ListParagraph">
    <w:name w:val="List Paragraph"/>
    <w:basedOn w:val="Normal"/>
    <w:uiPriority w:val="34"/>
    <w:qFormat/>
    <w:rsid w:val="00F119EB"/>
    <w:pPr>
      <w:ind w:left="720"/>
    </w:pPr>
  </w:style>
  <w:style w:type="paragraph" w:customStyle="1" w:styleId="default">
    <w:name w:val="default"/>
    <w:basedOn w:val="Normal"/>
    <w:rsid w:val="001A4414"/>
    <w:pPr>
      <w:spacing w:before="100" w:beforeAutospacing="1" w:after="100" w:afterAutospacing="1"/>
    </w:pPr>
  </w:style>
  <w:style w:type="character" w:styleId="Strong">
    <w:name w:val="Strong"/>
    <w:uiPriority w:val="22"/>
    <w:qFormat/>
    <w:rsid w:val="001A4414"/>
    <w:rPr>
      <w:b/>
      <w:bCs/>
    </w:rPr>
  </w:style>
  <w:style w:type="character" w:customStyle="1" w:styleId="BodyTextIndent2Char">
    <w:name w:val="Body Text Indent 2 Char"/>
    <w:link w:val="BodyTextIndent2"/>
    <w:semiHidden/>
    <w:rsid w:val="001064C7"/>
    <w:rPr>
      <w:sz w:val="24"/>
      <w:szCs w:val="24"/>
    </w:rPr>
  </w:style>
  <w:style w:type="paragraph" w:styleId="BalloonText">
    <w:name w:val="Balloon Text"/>
    <w:basedOn w:val="Normal"/>
    <w:link w:val="BalloonTextChar"/>
    <w:uiPriority w:val="99"/>
    <w:semiHidden/>
    <w:unhideWhenUsed/>
    <w:rsid w:val="00EE5AB3"/>
    <w:rPr>
      <w:rFonts w:ascii="Segoe UI" w:hAnsi="Segoe UI" w:cs="Segoe UI"/>
      <w:sz w:val="18"/>
      <w:szCs w:val="18"/>
    </w:rPr>
  </w:style>
  <w:style w:type="character" w:customStyle="1" w:styleId="BalloonTextChar">
    <w:name w:val="Balloon Text Char"/>
    <w:link w:val="BalloonText"/>
    <w:uiPriority w:val="99"/>
    <w:semiHidden/>
    <w:rsid w:val="00EE5AB3"/>
    <w:rPr>
      <w:rFonts w:ascii="Segoe UI" w:hAnsi="Segoe UI" w:cs="Segoe UI"/>
      <w:sz w:val="18"/>
      <w:szCs w:val="18"/>
    </w:rPr>
  </w:style>
  <w:style w:type="paragraph" w:styleId="Revision">
    <w:name w:val="Revision"/>
    <w:hidden/>
    <w:uiPriority w:val="99"/>
    <w:semiHidden/>
    <w:rsid w:val="0008682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387563">
      <w:bodyDiv w:val="1"/>
      <w:marLeft w:val="0"/>
      <w:marRight w:val="0"/>
      <w:marTop w:val="0"/>
      <w:marBottom w:val="0"/>
      <w:divBdr>
        <w:top w:val="none" w:sz="0" w:space="0" w:color="auto"/>
        <w:left w:val="none" w:sz="0" w:space="0" w:color="auto"/>
        <w:bottom w:val="none" w:sz="0" w:space="0" w:color="auto"/>
        <w:right w:val="none" w:sz="0" w:space="0" w:color="auto"/>
      </w:divBdr>
    </w:div>
    <w:div w:id="1170407454">
      <w:bodyDiv w:val="1"/>
      <w:marLeft w:val="0"/>
      <w:marRight w:val="0"/>
      <w:marTop w:val="0"/>
      <w:marBottom w:val="0"/>
      <w:divBdr>
        <w:top w:val="none" w:sz="0" w:space="0" w:color="auto"/>
        <w:left w:val="none" w:sz="0" w:space="0" w:color="auto"/>
        <w:bottom w:val="none" w:sz="0" w:space="0" w:color="auto"/>
        <w:right w:val="none" w:sz="0" w:space="0" w:color="auto"/>
      </w:divBdr>
    </w:div>
    <w:div w:id="1238056619">
      <w:bodyDiv w:val="1"/>
      <w:marLeft w:val="0"/>
      <w:marRight w:val="0"/>
      <w:marTop w:val="0"/>
      <w:marBottom w:val="0"/>
      <w:divBdr>
        <w:top w:val="none" w:sz="0" w:space="0" w:color="auto"/>
        <w:left w:val="none" w:sz="0" w:space="0" w:color="auto"/>
        <w:bottom w:val="none" w:sz="0" w:space="0" w:color="auto"/>
        <w:right w:val="none" w:sz="0" w:space="0" w:color="auto"/>
      </w:divBdr>
    </w:div>
    <w:div w:id="1933933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9fb7b5-5b3c-45e1-9358-63e27f0b37b2">
      <Terms xmlns="http://schemas.microsoft.com/office/infopath/2007/PartnerControls"/>
    </lcf76f155ced4ddcb4097134ff3c332f>
    <TaxCatchAll xmlns="00398889-1b7c-4412-a55b-86faca90fdf2" xsi:nil="true"/>
    <SharedWithUsers xmlns="00398889-1b7c-4412-a55b-86faca90fdf2">
      <UserInfo>
        <DisplayName>LeeAnne Tidwell</DisplayName>
        <AccountId>667</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05DCF8657E9444185FEC0D785702B83" ma:contentTypeVersion="16" ma:contentTypeDescription="Create a new document." ma:contentTypeScope="" ma:versionID="86a52cedf5ace97e5eeeeafdaf0f1c86">
  <xsd:schema xmlns:xsd="http://www.w3.org/2001/XMLSchema" xmlns:xs="http://www.w3.org/2001/XMLSchema" xmlns:p="http://schemas.microsoft.com/office/2006/metadata/properties" xmlns:ns2="00398889-1b7c-4412-a55b-86faca90fdf2" xmlns:ns3="ac9fb7b5-5b3c-45e1-9358-63e27f0b37b2" targetNamespace="http://schemas.microsoft.com/office/2006/metadata/properties" ma:root="true" ma:fieldsID="52bd0c460ee25d94434ef774c335c713" ns2:_="" ns3:_="">
    <xsd:import namespace="00398889-1b7c-4412-a55b-86faca90fdf2"/>
    <xsd:import namespace="ac9fb7b5-5b3c-45e1-9358-63e27f0b37b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EventHashCode" minOccurs="0"/>
                <xsd:element ref="ns3:MediaServiceGenerationTime" minOccurs="0"/>
                <xsd:element ref="ns3:MediaServiceOCR"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398889-1b7c-4412-a55b-86faca90fdf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2" nillable="true" ma:displayName="Taxonomy Catch All Column" ma:hidden="true" ma:list="{a66b1824-059d-4b87-9668-ad2f208f0e99}" ma:internalName="TaxCatchAll" ma:showField="CatchAllData" ma:web="00398889-1b7c-4412-a55b-86faca90fdf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c9fb7b5-5b3c-45e1-9358-63e27f0b37b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8483d03-9ffc-4292-bc60-a1804fe52d7e"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0EFE73-6089-4CF5-8A09-1E8B9F6A7B04}">
  <ds:schemaRefs>
    <ds:schemaRef ds:uri="http://schemas.microsoft.com/sharepoint/v3/contenttype/forms"/>
  </ds:schemaRefs>
</ds:datastoreItem>
</file>

<file path=customXml/itemProps2.xml><?xml version="1.0" encoding="utf-8"?>
<ds:datastoreItem xmlns:ds="http://schemas.openxmlformats.org/officeDocument/2006/customXml" ds:itemID="{6CC34827-F83C-401B-A930-C748B57D0390}">
  <ds:schemaRefs>
    <ds:schemaRef ds:uri="http://schemas.microsoft.com/office/2006/metadata/properties"/>
    <ds:schemaRef ds:uri="http://schemas.microsoft.com/office/infopath/2007/PartnerControls"/>
    <ds:schemaRef ds:uri="ac9fb7b5-5b3c-45e1-9358-63e27f0b37b2"/>
    <ds:schemaRef ds:uri="00398889-1b7c-4412-a55b-86faca90fdf2"/>
  </ds:schemaRefs>
</ds:datastoreItem>
</file>

<file path=customXml/itemProps3.xml><?xml version="1.0" encoding="utf-8"?>
<ds:datastoreItem xmlns:ds="http://schemas.openxmlformats.org/officeDocument/2006/customXml" ds:itemID="{A97E874B-5D7E-4D4F-ABA0-44B76DAAC9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398889-1b7c-4412-a55b-86faca90fdf2"/>
    <ds:schemaRef ds:uri="ac9fb7b5-5b3c-45e1-9358-63e27f0b37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3058</Words>
  <Characters>17432</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KLAMATH FAMILY HEAD START</vt:lpstr>
    </vt:vector>
  </TitlesOfParts>
  <Company>KLAMATH FAMILY HEAD START</Company>
  <LinksUpToDate>false</LinksUpToDate>
  <CharactersWithSpaces>20450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KLAMATH FAMILY HEAD START</dc:title>
  <dc:subject/>
  <dc:creator>Toyna Ginestar</dc:creator>
  <cp:keywords/>
  <cp:lastModifiedBy>Samantha Sanchez</cp:lastModifiedBy>
  <cp:revision>5</cp:revision>
  <cp:lastPrinted>2018-01-08T21:57:00Z</cp:lastPrinted>
  <dcterms:created xsi:type="dcterms:W3CDTF">2022-09-22T21:07:00Z</dcterms:created>
  <dcterms:modified xsi:type="dcterms:W3CDTF">2023-04-27T16:08:00Z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0x010100B05DCF8657E9444185FEC0D785702B83</vt:lpwstr>
  </property>
  <property fmtid="{D5CDD505-2E9C-101B-9397-08002B2CF9AE}" pid="3" name="MediaServiceImageTags">
    <vt:lpwstr/>
  </property>
</Properties>
</file>